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35CD7" w14:textId="72B1111E" w:rsidR="0069665F" w:rsidRDefault="0069665F" w:rsidP="0069665F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Vins dégustés dans la saison </w:t>
      </w:r>
      <w:r w:rsidR="002639AA">
        <w:rPr>
          <w:b/>
          <w:sz w:val="28"/>
          <w:szCs w:val="28"/>
          <w:lang w:val="fr-FR"/>
        </w:rPr>
        <w:t>5</w:t>
      </w:r>
      <w:r>
        <w:rPr>
          <w:b/>
          <w:sz w:val="28"/>
          <w:szCs w:val="28"/>
          <w:lang w:val="fr-FR"/>
        </w:rPr>
        <w:t xml:space="preserve"> 201</w:t>
      </w:r>
      <w:r w:rsidR="001878E0">
        <w:rPr>
          <w:b/>
          <w:sz w:val="28"/>
          <w:szCs w:val="28"/>
          <w:lang w:val="fr-FR"/>
        </w:rPr>
        <w:t>9</w:t>
      </w:r>
      <w:r>
        <w:rPr>
          <w:b/>
          <w:sz w:val="28"/>
          <w:szCs w:val="28"/>
          <w:lang w:val="fr-FR"/>
        </w:rPr>
        <w:t>/20</w:t>
      </w:r>
      <w:r w:rsidR="001878E0">
        <w:rPr>
          <w:b/>
          <w:sz w:val="28"/>
          <w:szCs w:val="28"/>
          <w:lang w:val="fr-FR"/>
        </w:rPr>
        <w:t>20</w:t>
      </w:r>
    </w:p>
    <w:p w14:paraId="2CC118FF" w14:textId="77777777" w:rsidR="004601C2" w:rsidRDefault="004601C2" w:rsidP="0069665F">
      <w:pPr>
        <w:jc w:val="center"/>
        <w:rPr>
          <w:b/>
          <w:sz w:val="28"/>
          <w:szCs w:val="28"/>
          <w:lang w:val="fr-FR"/>
        </w:rPr>
      </w:pPr>
    </w:p>
    <w:p w14:paraId="3496681C" w14:textId="55693684" w:rsidR="004601C2" w:rsidRPr="004601C2" w:rsidRDefault="004601C2" w:rsidP="004601C2">
      <w:pPr>
        <w:spacing w:after="0" w:line="240" w:lineRule="auto"/>
        <w:rPr>
          <w:rFonts w:eastAsia="Times New Roman" w:cstheme="minorHAnsi"/>
          <w:b/>
          <w:lang w:val="fr-FR" w:eastAsia="fr-FR"/>
        </w:rPr>
      </w:pPr>
      <w:r w:rsidRPr="004601C2">
        <w:rPr>
          <w:rFonts w:eastAsia="Times New Roman" w:cstheme="minorHAnsi"/>
          <w:b/>
          <w:lang w:val="fr-FR" w:eastAsia="fr-FR"/>
        </w:rPr>
        <w:t>Gamme de prix par bouteille :</w:t>
      </w:r>
    </w:p>
    <w:p w14:paraId="62F4FF22" w14:textId="450100DD" w:rsidR="004601C2" w:rsidRPr="004601C2" w:rsidRDefault="004601C2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 w:rsidRPr="004601C2">
        <w:rPr>
          <w:rFonts w:eastAsia="Times New Roman" w:cstheme="minorHAnsi"/>
          <w:lang w:val="fr-FR" w:eastAsia="fr-FR"/>
        </w:rPr>
        <w:t xml:space="preserve">1 &lt;15€ </w:t>
      </w:r>
    </w:p>
    <w:p w14:paraId="6BECAB24" w14:textId="77777777" w:rsidR="004601C2" w:rsidRPr="004601C2" w:rsidRDefault="004601C2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 w:rsidRPr="004601C2">
        <w:rPr>
          <w:rFonts w:eastAsia="Times New Roman" w:cstheme="minorHAnsi"/>
          <w:lang w:val="fr-FR" w:eastAsia="fr-FR"/>
        </w:rPr>
        <w:t>2 entre 15 et 30€</w:t>
      </w:r>
    </w:p>
    <w:p w14:paraId="716E8494" w14:textId="09635CF4" w:rsidR="004601C2" w:rsidRDefault="004601C2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 w:rsidRPr="004601C2">
        <w:rPr>
          <w:rFonts w:eastAsia="Times New Roman" w:cstheme="minorHAnsi"/>
          <w:lang w:val="fr-FR" w:eastAsia="fr-FR"/>
        </w:rPr>
        <w:t>3 &gt; 30€</w:t>
      </w:r>
    </w:p>
    <w:p w14:paraId="43F1C53F" w14:textId="68D8CA78" w:rsidR="005E4739" w:rsidRPr="004601C2" w:rsidRDefault="00F60E61" w:rsidP="004601C2">
      <w:pPr>
        <w:spacing w:after="0" w:line="240" w:lineRule="auto"/>
        <w:ind w:left="3600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4 &gt; 100€</w:t>
      </w:r>
    </w:p>
    <w:p w14:paraId="513D9073" w14:textId="77777777" w:rsidR="0069665F" w:rsidRDefault="0069665F" w:rsidP="0069665F">
      <w:pPr>
        <w:rPr>
          <w:b/>
          <w:lang w:val="fr-FR"/>
        </w:rPr>
      </w:pPr>
    </w:p>
    <w:p w14:paraId="41DB7EA5" w14:textId="7C49D0AD" w:rsidR="0069665F" w:rsidRDefault="0069665F" w:rsidP="0069665F">
      <w:pPr>
        <w:ind w:firstLine="720"/>
        <w:rPr>
          <w:b/>
          <w:lang w:val="fr-FR"/>
        </w:rPr>
      </w:pPr>
      <w:proofErr w:type="spellStart"/>
      <w:r>
        <w:rPr>
          <w:b/>
          <w:lang w:val="fr-FR"/>
        </w:rPr>
        <w:t>Séanca</w:t>
      </w:r>
      <w:proofErr w:type="spellEnd"/>
      <w:r>
        <w:rPr>
          <w:b/>
          <w:lang w:val="fr-FR"/>
        </w:rPr>
        <w:t xml:space="preserve"> 0 : Initiation à la dégustation - Septembre 201</w:t>
      </w:r>
      <w:r w:rsidR="002639AA">
        <w:rPr>
          <w:b/>
          <w:lang w:val="fr-FR"/>
        </w:rPr>
        <w:t>9</w:t>
      </w:r>
    </w:p>
    <w:p w14:paraId="22EDD3F0" w14:textId="45860E2F" w:rsidR="0069665F" w:rsidRPr="00434AC8" w:rsidRDefault="00434AC8" w:rsidP="0069665F">
      <w:pPr>
        <w:rPr>
          <w:lang w:val="fr-FR"/>
        </w:rPr>
      </w:pPr>
      <w:r w:rsidRPr="00434AC8">
        <w:rPr>
          <w:b/>
          <w:bCs/>
          <w:lang w:val="fr-FR"/>
        </w:rPr>
        <w:t xml:space="preserve">. </w:t>
      </w:r>
      <w:r w:rsidRPr="00434AC8">
        <w:rPr>
          <w:lang w:val="fr-FR"/>
        </w:rPr>
        <w:t xml:space="preserve">Touraine blanc – La java 2017 – </w:t>
      </w:r>
      <w:hyperlink r:id="rId5" w:tgtFrame="_blank" w:history="1">
        <w:r w:rsidRPr="00434AC8">
          <w:rPr>
            <w:color w:val="0000FF"/>
            <w:u w:val="single"/>
            <w:lang w:val="fr-FR"/>
          </w:rPr>
          <w:t>Domaine des grandes espérances</w:t>
        </w:r>
      </w:hyperlink>
      <w:r w:rsidRPr="00434AC8">
        <w:rPr>
          <w:lang w:val="fr-FR"/>
        </w:rPr>
        <w:t xml:space="preserve"> </w:t>
      </w:r>
      <w:r w:rsidR="00A26A78">
        <w:rPr>
          <w:lang w:val="fr-FR"/>
        </w:rPr>
        <w:tab/>
      </w:r>
      <w:r w:rsidR="00A26A78">
        <w:rPr>
          <w:lang w:val="fr-FR"/>
        </w:rPr>
        <w:tab/>
        <w:t>1</w:t>
      </w:r>
      <w:r w:rsidRPr="00434AC8">
        <w:rPr>
          <w:lang w:val="fr-FR"/>
        </w:rPr>
        <w:br/>
        <w:t xml:space="preserve">. AOP Pierrevert </w:t>
      </w:r>
      <w:hyperlink r:id="rId6" w:tgtFrame="_blank" w:history="1">
        <w:r w:rsidRPr="00434AC8">
          <w:rPr>
            <w:color w:val="0000FF"/>
            <w:u w:val="single"/>
            <w:lang w:val="fr-FR"/>
          </w:rPr>
          <w:t xml:space="preserve">Pétra </w:t>
        </w:r>
        <w:proofErr w:type="spellStart"/>
        <w:r w:rsidRPr="00434AC8">
          <w:rPr>
            <w:color w:val="0000FF"/>
            <w:u w:val="single"/>
            <w:lang w:val="fr-FR"/>
          </w:rPr>
          <w:t>Veridis</w:t>
        </w:r>
        <w:proofErr w:type="spellEnd"/>
      </w:hyperlink>
      <w:r w:rsidRPr="00434AC8">
        <w:rPr>
          <w:lang w:val="fr-FR"/>
        </w:rPr>
        <w:t xml:space="preserve"> Village d’Or blanc 2017</w:t>
      </w:r>
      <w:r w:rsidR="00A26A78">
        <w:rPr>
          <w:lang w:val="fr-FR"/>
        </w:rPr>
        <w:tab/>
      </w:r>
      <w:r w:rsidR="00A26A78">
        <w:rPr>
          <w:lang w:val="fr-FR"/>
        </w:rPr>
        <w:tab/>
      </w:r>
      <w:r w:rsidR="00A26A78">
        <w:rPr>
          <w:lang w:val="fr-FR"/>
        </w:rPr>
        <w:tab/>
      </w:r>
      <w:r w:rsidR="00A26A78">
        <w:rPr>
          <w:lang w:val="fr-FR"/>
        </w:rPr>
        <w:tab/>
        <w:t>1</w:t>
      </w:r>
      <w:r w:rsidRPr="00434AC8">
        <w:rPr>
          <w:lang w:val="fr-FR"/>
        </w:rPr>
        <w:br/>
        <w:t xml:space="preserve">. AOC Bugey Manicle cuvée des Rocailles 2016 – </w:t>
      </w:r>
      <w:hyperlink r:id="rId7" w:tgtFrame="_blank" w:history="1">
        <w:r w:rsidRPr="00434AC8">
          <w:rPr>
            <w:color w:val="0000FF"/>
            <w:u w:val="single"/>
            <w:lang w:val="fr-FR"/>
          </w:rPr>
          <w:t>Caveau du Bugiste</w:t>
        </w:r>
      </w:hyperlink>
      <w:r w:rsidR="00A26A78" w:rsidRPr="00A26A78">
        <w:rPr>
          <w:lang w:val="fr-FR"/>
        </w:rPr>
        <w:tab/>
      </w:r>
      <w:r w:rsidR="00A26A78" w:rsidRPr="00A26A78">
        <w:rPr>
          <w:lang w:val="fr-FR"/>
        </w:rPr>
        <w:tab/>
        <w:t>1</w:t>
      </w:r>
      <w:r w:rsidRPr="00434AC8">
        <w:rPr>
          <w:lang w:val="fr-FR"/>
        </w:rPr>
        <w:br/>
        <w:t xml:space="preserve">. </w:t>
      </w:r>
      <w:r w:rsidRPr="00A26A78">
        <w:rPr>
          <w:lang w:val="fr-FR"/>
        </w:rPr>
        <w:t>AOP Gaillac –</w:t>
      </w:r>
      <w:hyperlink r:id="rId8" w:tgtFrame="_blank" w:history="1">
        <w:r w:rsidRPr="00A26A78">
          <w:rPr>
            <w:color w:val="0000FF"/>
            <w:u w:val="single"/>
            <w:lang w:val="fr-FR"/>
          </w:rPr>
          <w:t xml:space="preserve"> Domaine </w:t>
        </w:r>
        <w:proofErr w:type="spellStart"/>
        <w:r w:rsidRPr="00A26A78">
          <w:rPr>
            <w:color w:val="0000FF"/>
            <w:u w:val="single"/>
            <w:lang w:val="fr-FR"/>
          </w:rPr>
          <w:t>Laubarel</w:t>
        </w:r>
        <w:proofErr w:type="spellEnd"/>
        <w:r w:rsidRPr="00A26A78">
          <w:rPr>
            <w:color w:val="0000FF"/>
            <w:u w:val="single"/>
            <w:lang w:val="fr-FR"/>
          </w:rPr>
          <w:t xml:space="preserve"> </w:t>
        </w:r>
      </w:hyperlink>
      <w:r w:rsidRPr="00A26A78">
        <w:rPr>
          <w:lang w:val="fr-FR"/>
        </w:rPr>
        <w:t>2015</w:t>
      </w:r>
      <w:r w:rsidR="00A26A78">
        <w:rPr>
          <w:lang w:val="fr-FR"/>
        </w:rPr>
        <w:tab/>
      </w:r>
      <w:r w:rsidR="00A26A78">
        <w:rPr>
          <w:lang w:val="fr-FR"/>
        </w:rPr>
        <w:tab/>
      </w:r>
      <w:r w:rsidR="00A26A78">
        <w:rPr>
          <w:lang w:val="fr-FR"/>
        </w:rPr>
        <w:tab/>
      </w:r>
      <w:r w:rsidR="00A26A78">
        <w:rPr>
          <w:lang w:val="fr-FR"/>
        </w:rPr>
        <w:tab/>
      </w:r>
      <w:r w:rsidR="00A26A78">
        <w:rPr>
          <w:lang w:val="fr-FR"/>
        </w:rPr>
        <w:tab/>
      </w:r>
      <w:r w:rsidR="00A26A78">
        <w:rPr>
          <w:lang w:val="fr-FR"/>
        </w:rPr>
        <w:tab/>
        <w:t>2</w:t>
      </w:r>
    </w:p>
    <w:p w14:paraId="18E85B1B" w14:textId="527BE780" w:rsidR="0069665F" w:rsidRDefault="0069665F" w:rsidP="0069665F">
      <w:pPr>
        <w:ind w:firstLine="720"/>
        <w:rPr>
          <w:b/>
          <w:lang w:val="fr-FR"/>
        </w:rPr>
      </w:pPr>
      <w:bookmarkStart w:id="0" w:name="_Hlk525740274"/>
      <w:r>
        <w:rPr>
          <w:b/>
          <w:lang w:val="fr-FR"/>
        </w:rPr>
        <w:t>Séance n°</w:t>
      </w:r>
      <w:bookmarkEnd w:id="0"/>
      <w:r>
        <w:rPr>
          <w:b/>
          <w:lang w:val="fr-FR"/>
        </w:rPr>
        <w:t>1</w:t>
      </w:r>
      <w:r w:rsidR="00B3196A">
        <w:rPr>
          <w:b/>
          <w:lang w:val="fr-FR"/>
        </w:rPr>
        <w:t> :</w:t>
      </w:r>
      <w:r>
        <w:rPr>
          <w:b/>
          <w:lang w:val="fr-FR"/>
        </w:rPr>
        <w:t xml:space="preserve"> Octobre 201</w:t>
      </w:r>
      <w:r w:rsidR="002639AA">
        <w:rPr>
          <w:b/>
          <w:lang w:val="fr-FR"/>
        </w:rPr>
        <w:t>9</w:t>
      </w:r>
      <w:r w:rsidR="00364C99">
        <w:rPr>
          <w:b/>
          <w:lang w:val="fr-FR"/>
        </w:rPr>
        <w:t xml:space="preserve"> - le pinot noir dans </w:t>
      </w:r>
      <w:proofErr w:type="gramStart"/>
      <w:r w:rsidR="00364C99">
        <w:rPr>
          <w:b/>
          <w:lang w:val="fr-FR"/>
        </w:rPr>
        <w:t>la monde</w:t>
      </w:r>
      <w:proofErr w:type="gramEnd"/>
    </w:p>
    <w:p w14:paraId="32F28917" w14:textId="798A6CB5" w:rsidR="0069665F" w:rsidRPr="00382EA7" w:rsidRDefault="00364C99" w:rsidP="0069665F">
      <w:pPr>
        <w:rPr>
          <w:lang w:val="fr-FR"/>
        </w:rPr>
      </w:pPr>
      <w:r>
        <w:rPr>
          <w:lang w:val="fr-FR"/>
        </w:rPr>
        <w:t xml:space="preserve">. </w:t>
      </w:r>
      <w:r w:rsidR="00382EA7" w:rsidRPr="00382EA7">
        <w:rPr>
          <w:lang w:val="fr-FR"/>
        </w:rPr>
        <w:t xml:space="preserve">Nouvelle Zélande : Bel Echo 2016 – </w:t>
      </w:r>
      <w:hyperlink r:id="rId9" w:tgtFrame="_blank" w:history="1">
        <w:r w:rsidR="00382EA7" w:rsidRPr="00382EA7">
          <w:rPr>
            <w:color w:val="0000FF"/>
            <w:u w:val="single"/>
            <w:lang w:val="fr-FR"/>
          </w:rPr>
          <w:t xml:space="preserve">Clos Henri </w:t>
        </w:r>
        <w:proofErr w:type="spellStart"/>
        <w:r w:rsidR="00382EA7" w:rsidRPr="00382EA7">
          <w:rPr>
            <w:color w:val="0000FF"/>
            <w:u w:val="single"/>
            <w:lang w:val="fr-FR"/>
          </w:rPr>
          <w:t>Vineyard</w:t>
        </w:r>
        <w:proofErr w:type="spellEnd"/>
      </w:hyperlink>
      <w:r w:rsidR="00BF6D20" w:rsidRPr="00BF6D20">
        <w:rPr>
          <w:lang w:val="fr-FR"/>
        </w:rPr>
        <w:tab/>
      </w:r>
      <w:r w:rsidR="00BF6D20" w:rsidRPr="00BF6D20">
        <w:rPr>
          <w:lang w:val="fr-FR"/>
        </w:rPr>
        <w:tab/>
      </w:r>
      <w:r w:rsidR="00BF6D20" w:rsidRPr="00BF6D20">
        <w:rPr>
          <w:lang w:val="fr-FR"/>
        </w:rPr>
        <w:tab/>
      </w:r>
      <w:r w:rsidR="00BF6D20" w:rsidRPr="00BF6D20">
        <w:rPr>
          <w:lang w:val="fr-FR"/>
        </w:rPr>
        <w:tab/>
        <w:t>2</w:t>
      </w:r>
      <w:r w:rsidR="00382EA7" w:rsidRPr="00382EA7">
        <w:rPr>
          <w:lang w:val="fr-FR"/>
        </w:rPr>
        <w:br/>
        <w:t xml:space="preserve">. </w:t>
      </w:r>
      <w:r w:rsidR="00382EA7" w:rsidRPr="004F362F">
        <w:rPr>
          <w:lang w:val="it-IT"/>
        </w:rPr>
        <w:t xml:space="preserve">Autriche : Blaufränkisch Réserve Carnuntum 2016 </w:t>
      </w:r>
      <w:r w:rsidR="00575959">
        <w:fldChar w:fldCharType="begin"/>
      </w:r>
      <w:r w:rsidR="00575959" w:rsidRPr="00575959">
        <w:rPr>
          <w:lang w:val="it-IT"/>
        </w:rPr>
        <w:instrText xml:space="preserve"> HYPERLINK "https://www.whynotwein.eu/fr/domaine-viticole/weingut-glatzer-goettlesbrunn/" \t "_blank" </w:instrText>
      </w:r>
      <w:r w:rsidR="00575959">
        <w:fldChar w:fldCharType="separate"/>
      </w:r>
      <w:r w:rsidR="00382EA7" w:rsidRPr="004F362F">
        <w:rPr>
          <w:color w:val="0000FF"/>
          <w:u w:val="single"/>
          <w:lang w:val="it-IT"/>
        </w:rPr>
        <w:t xml:space="preserve">Walter Glatzer </w:t>
      </w:r>
      <w:r w:rsidR="00575959">
        <w:rPr>
          <w:color w:val="0000FF"/>
          <w:u w:val="single"/>
          <w:lang w:val="it-IT"/>
        </w:rPr>
        <w:fldChar w:fldCharType="end"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  <w:t>1</w:t>
      </w:r>
      <w:r w:rsidR="00382EA7" w:rsidRPr="004F362F">
        <w:rPr>
          <w:lang w:val="it-IT"/>
        </w:rPr>
        <w:br/>
        <w:t>. USA : Orégon 2015 –</w:t>
      </w:r>
      <w:r w:rsidR="00575959">
        <w:fldChar w:fldCharType="begin"/>
      </w:r>
      <w:r w:rsidR="00575959" w:rsidRPr="00575959">
        <w:rPr>
          <w:lang w:val="it-IT"/>
        </w:rPr>
        <w:instrText xml:space="preserve"> HYPERLINK "https://www.erath.com/wines/oregonWines" \t "_blank" </w:instrText>
      </w:r>
      <w:r w:rsidR="00575959">
        <w:fldChar w:fldCharType="separate"/>
      </w:r>
      <w:r w:rsidR="00382EA7" w:rsidRPr="004F362F">
        <w:rPr>
          <w:color w:val="0000FF"/>
          <w:u w:val="single"/>
          <w:lang w:val="it-IT"/>
        </w:rPr>
        <w:t xml:space="preserve"> Erath</w:t>
      </w:r>
      <w:r w:rsidR="00575959">
        <w:rPr>
          <w:color w:val="0000FF"/>
          <w:u w:val="single"/>
          <w:lang w:val="it-IT"/>
        </w:rPr>
        <w:fldChar w:fldCharType="end"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  <w:t>2</w:t>
      </w:r>
      <w:r w:rsidR="00382EA7" w:rsidRPr="004F362F">
        <w:rPr>
          <w:lang w:val="it-IT"/>
        </w:rPr>
        <w:br/>
        <w:t xml:space="preserve">. Chili : </w:t>
      </w:r>
      <w:r w:rsidR="00575959">
        <w:fldChar w:fldCharType="begin"/>
      </w:r>
      <w:r w:rsidR="00575959" w:rsidRPr="00575959">
        <w:rPr>
          <w:lang w:val="it-IT"/>
        </w:rPr>
        <w:instrText xml:space="preserve"> HYPERLINK "http:/</w:instrText>
      </w:r>
      <w:r w:rsidR="00575959" w:rsidRPr="00575959">
        <w:rPr>
          <w:lang w:val="it-IT"/>
        </w:rPr>
        <w:instrText xml:space="preserve">/www.montsecano.com/" \t "_blank" </w:instrText>
      </w:r>
      <w:r w:rsidR="00575959">
        <w:fldChar w:fldCharType="separate"/>
      </w:r>
      <w:r w:rsidR="00382EA7" w:rsidRPr="004F362F">
        <w:rPr>
          <w:color w:val="0000FF"/>
          <w:u w:val="single"/>
          <w:lang w:val="it-IT"/>
        </w:rPr>
        <w:t>Montsecano</w:t>
      </w:r>
      <w:r w:rsidR="00575959">
        <w:rPr>
          <w:color w:val="0000FF"/>
          <w:u w:val="single"/>
          <w:lang w:val="it-IT"/>
        </w:rPr>
        <w:fldChar w:fldCharType="end"/>
      </w:r>
      <w:r w:rsidR="00382EA7" w:rsidRPr="004F362F">
        <w:rPr>
          <w:lang w:val="it-IT"/>
        </w:rPr>
        <w:t xml:space="preserve"> 2013 – Vallée de Casablanca </w:t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</w:r>
      <w:r w:rsidR="00BF6D20" w:rsidRPr="004F362F">
        <w:rPr>
          <w:lang w:val="it-IT"/>
        </w:rPr>
        <w:tab/>
        <w:t>3</w:t>
      </w:r>
      <w:r w:rsidR="00382EA7" w:rsidRPr="004F362F">
        <w:rPr>
          <w:lang w:val="it-IT"/>
        </w:rPr>
        <w:br/>
        <w:t xml:space="preserve">. </w:t>
      </w:r>
      <w:r w:rsidR="00382EA7" w:rsidRPr="00BF6D20">
        <w:rPr>
          <w:lang w:val="fr-FR"/>
        </w:rPr>
        <w:t xml:space="preserve">France : Mercurey 1er cru Clos du Paradis 2014 </w:t>
      </w:r>
      <w:hyperlink r:id="rId10" w:tgtFrame="_blank" w:history="1">
        <w:r w:rsidR="00382EA7" w:rsidRPr="00BF6D20">
          <w:rPr>
            <w:color w:val="0000FF"/>
            <w:u w:val="single"/>
            <w:lang w:val="fr-FR"/>
          </w:rPr>
          <w:t xml:space="preserve">Domaine </w:t>
        </w:r>
        <w:proofErr w:type="spellStart"/>
        <w:r w:rsidR="00382EA7" w:rsidRPr="00BF6D20">
          <w:rPr>
            <w:color w:val="0000FF"/>
            <w:u w:val="single"/>
            <w:lang w:val="fr-FR"/>
          </w:rPr>
          <w:t>Voarick</w:t>
        </w:r>
        <w:proofErr w:type="spellEnd"/>
        <w:r w:rsidR="00382EA7" w:rsidRPr="00BF6D20">
          <w:rPr>
            <w:color w:val="0000FF"/>
            <w:u w:val="single"/>
            <w:lang w:val="fr-FR"/>
          </w:rPr>
          <w:t xml:space="preserve"> </w:t>
        </w:r>
      </w:hyperlink>
      <w:r w:rsidR="00BF6D20" w:rsidRPr="00B3196A">
        <w:rPr>
          <w:lang w:val="fr-FR"/>
        </w:rPr>
        <w:tab/>
      </w:r>
      <w:r w:rsidR="00BF6D20" w:rsidRPr="00B3196A">
        <w:rPr>
          <w:lang w:val="fr-FR"/>
        </w:rPr>
        <w:tab/>
        <w:t>2</w:t>
      </w:r>
    </w:p>
    <w:p w14:paraId="1D821312" w14:textId="783873F8" w:rsidR="0069665F" w:rsidRDefault="0069665F" w:rsidP="0069665F">
      <w:pPr>
        <w:ind w:firstLine="720"/>
        <w:rPr>
          <w:b/>
          <w:lang w:val="fr-FR"/>
        </w:rPr>
      </w:pPr>
      <w:r>
        <w:rPr>
          <w:b/>
          <w:lang w:val="fr-FR"/>
        </w:rPr>
        <w:t>Séance n°2</w:t>
      </w:r>
      <w:r w:rsidR="00B3196A">
        <w:rPr>
          <w:b/>
          <w:lang w:val="fr-FR"/>
        </w:rPr>
        <w:t> :</w:t>
      </w:r>
      <w:r>
        <w:rPr>
          <w:b/>
          <w:lang w:val="fr-FR"/>
        </w:rPr>
        <w:t xml:space="preserve"> Novembre 201</w:t>
      </w:r>
      <w:r w:rsidR="002639AA">
        <w:rPr>
          <w:b/>
          <w:lang w:val="fr-FR"/>
        </w:rPr>
        <w:t>9</w:t>
      </w:r>
      <w:r w:rsidR="00F14F3F">
        <w:rPr>
          <w:b/>
          <w:lang w:val="fr-FR"/>
        </w:rPr>
        <w:t xml:space="preserve"> </w:t>
      </w:r>
      <w:r w:rsidR="00E23AB4">
        <w:rPr>
          <w:b/>
          <w:lang w:val="fr-FR"/>
        </w:rPr>
        <w:t>–</w:t>
      </w:r>
      <w:r w:rsidR="00F14F3F">
        <w:rPr>
          <w:b/>
          <w:lang w:val="fr-FR"/>
        </w:rPr>
        <w:t xml:space="preserve"> vinification</w:t>
      </w:r>
      <w:r w:rsidR="00E23AB4">
        <w:rPr>
          <w:b/>
          <w:lang w:val="fr-FR"/>
        </w:rPr>
        <w:t xml:space="preserve"> et jeu des couleurs</w:t>
      </w:r>
    </w:p>
    <w:p w14:paraId="06E66B37" w14:textId="7D5F79E0" w:rsidR="00461205" w:rsidRDefault="00283757" w:rsidP="00461205">
      <w:pPr>
        <w:spacing w:after="0" w:line="240" w:lineRule="auto"/>
        <w:rPr>
          <w:lang w:val="fr-FR"/>
        </w:rPr>
      </w:pPr>
      <w:r w:rsidRPr="00283757">
        <w:rPr>
          <w:lang w:val="fr-FR"/>
        </w:rPr>
        <w:t xml:space="preserve">La </w:t>
      </w:r>
      <w:hyperlink r:id="rId11" w:tgtFrame="_blank" w:history="1">
        <w:r w:rsidRPr="00283757">
          <w:rPr>
            <w:color w:val="0000FF"/>
            <w:u w:val="single"/>
            <w:lang w:val="fr-FR"/>
          </w:rPr>
          <w:t xml:space="preserve">Chapelle Bérard </w:t>
        </w:r>
      </w:hyperlink>
      <w:r w:rsidRPr="00283757">
        <w:rPr>
          <w:lang w:val="fr-FR"/>
        </w:rPr>
        <w:t>en Bordelais (certifié bio) qui à partir des trois cépages – merlot, cabernet franc et malbec – propose :</w:t>
      </w:r>
      <w:r w:rsidRPr="00283757">
        <w:rPr>
          <w:lang w:val="fr-FR"/>
        </w:rPr>
        <w:br/>
        <w:t xml:space="preserve">. </w:t>
      </w:r>
      <w:proofErr w:type="gramStart"/>
      <w:r w:rsidRPr="00283757">
        <w:rPr>
          <w:lang w:val="fr-FR"/>
        </w:rPr>
        <w:t>un</w:t>
      </w:r>
      <w:proofErr w:type="gramEnd"/>
      <w:r w:rsidRPr="00283757">
        <w:rPr>
          <w:lang w:val="fr-FR"/>
        </w:rPr>
        <w:t xml:space="preserve"> blanc : le « Censuré » car il n’a pas droit à l’AOC ;</w:t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  <w:t>1</w:t>
      </w:r>
      <w:r w:rsidRPr="00283757">
        <w:rPr>
          <w:lang w:val="fr-FR"/>
        </w:rPr>
        <w:br/>
        <w:t xml:space="preserve">. </w:t>
      </w:r>
      <w:proofErr w:type="gramStart"/>
      <w:r w:rsidRPr="00283757">
        <w:rPr>
          <w:lang w:val="fr-FR"/>
        </w:rPr>
        <w:t>un</w:t>
      </w:r>
      <w:proofErr w:type="gramEnd"/>
      <w:r w:rsidRPr="00283757">
        <w:rPr>
          <w:lang w:val="fr-FR"/>
        </w:rPr>
        <w:t xml:space="preserve"> rosé : dit le « vin qui claque sa mère » ;</w:t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  <w:t>1</w:t>
      </w:r>
      <w:r w:rsidRPr="00283757">
        <w:rPr>
          <w:lang w:val="fr-FR"/>
        </w:rPr>
        <w:br/>
        <w:t xml:space="preserve">. </w:t>
      </w:r>
      <w:proofErr w:type="gramStart"/>
      <w:r w:rsidRPr="00283757">
        <w:rPr>
          <w:lang w:val="fr-FR"/>
        </w:rPr>
        <w:t>un</w:t>
      </w:r>
      <w:proofErr w:type="gramEnd"/>
      <w:r w:rsidRPr="00283757">
        <w:rPr>
          <w:lang w:val="fr-FR"/>
        </w:rPr>
        <w:t xml:space="preserve"> rouge : dit aussi le « vin qui claque sa mère ».</w:t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  <w:t>1</w:t>
      </w:r>
    </w:p>
    <w:p w14:paraId="03FF3E35" w14:textId="57055F8F" w:rsidR="00283757" w:rsidRDefault="000C3722" w:rsidP="00461205">
      <w:pPr>
        <w:spacing w:after="0" w:line="240" w:lineRule="auto"/>
        <w:rPr>
          <w:lang w:val="fr-FR"/>
        </w:rPr>
      </w:pPr>
      <w:r w:rsidRPr="000C3722">
        <w:rPr>
          <w:lang w:val="fr-FR"/>
        </w:rPr>
        <w:t xml:space="preserve">Le </w:t>
      </w:r>
      <w:hyperlink r:id="rId12" w:tgtFrame="_blank" w:history="1">
        <w:r w:rsidRPr="000C3722">
          <w:rPr>
            <w:color w:val="0000FF"/>
            <w:u w:val="single"/>
            <w:lang w:val="fr-FR"/>
          </w:rPr>
          <w:t xml:space="preserve">domaine de Sylvie </w:t>
        </w:r>
        <w:proofErr w:type="spellStart"/>
        <w:r w:rsidRPr="000C3722">
          <w:rPr>
            <w:color w:val="0000FF"/>
            <w:u w:val="single"/>
            <w:lang w:val="fr-FR"/>
          </w:rPr>
          <w:t>Spielman</w:t>
        </w:r>
        <w:proofErr w:type="spellEnd"/>
      </w:hyperlink>
      <w:r w:rsidRPr="000C3722">
        <w:rPr>
          <w:lang w:val="fr-FR"/>
        </w:rPr>
        <w:t xml:space="preserve"> en Alsace (biodynamie), dont nous avons apprécié deux vins issus du pinot noir :</w:t>
      </w:r>
      <w:r w:rsidRPr="000C3722">
        <w:rPr>
          <w:lang w:val="fr-FR"/>
        </w:rPr>
        <w:br/>
        <w:t xml:space="preserve">. </w:t>
      </w:r>
      <w:proofErr w:type="gramStart"/>
      <w:r w:rsidRPr="000C3722">
        <w:rPr>
          <w:lang w:val="fr-FR"/>
        </w:rPr>
        <w:t>un</w:t>
      </w:r>
      <w:proofErr w:type="gramEnd"/>
      <w:r w:rsidRPr="000C3722">
        <w:rPr>
          <w:lang w:val="fr-FR"/>
        </w:rPr>
        <w:t xml:space="preserve"> superbe rouge AOP ;</w:t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  <w:t>2</w:t>
      </w:r>
      <w:r w:rsidRPr="000C3722">
        <w:rPr>
          <w:lang w:val="fr-FR"/>
        </w:rPr>
        <w:br/>
        <w:t xml:space="preserve">. </w:t>
      </w:r>
      <w:proofErr w:type="gramStart"/>
      <w:r w:rsidRPr="000C3722">
        <w:rPr>
          <w:lang w:val="fr-FR"/>
        </w:rPr>
        <w:t>un</w:t>
      </w:r>
      <w:proofErr w:type="gramEnd"/>
      <w:r w:rsidRPr="000C3722">
        <w:rPr>
          <w:lang w:val="fr-FR"/>
        </w:rPr>
        <w:t xml:space="preserve"> vin blanc moelleux exceptionnel </w:t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</w:r>
      <w:r w:rsidR="000477D9">
        <w:rPr>
          <w:lang w:val="fr-FR"/>
        </w:rPr>
        <w:tab/>
        <w:t>2</w:t>
      </w:r>
    </w:p>
    <w:p w14:paraId="2D8E5200" w14:textId="77777777" w:rsidR="00E21D47" w:rsidRPr="000C3722" w:rsidRDefault="00E21D47" w:rsidP="00461205">
      <w:pPr>
        <w:spacing w:after="0" w:line="240" w:lineRule="auto"/>
        <w:rPr>
          <w:rFonts w:ascii="Arial" w:eastAsia="Times New Roman" w:hAnsi="Arial" w:cs="Arial"/>
          <w:sz w:val="34"/>
          <w:szCs w:val="34"/>
          <w:lang w:val="fr-FR" w:eastAsia="fr-FR"/>
        </w:rPr>
      </w:pPr>
    </w:p>
    <w:p w14:paraId="5871E795" w14:textId="5BE23024" w:rsidR="0069665F" w:rsidRDefault="0069665F" w:rsidP="0069665F">
      <w:pPr>
        <w:ind w:firstLine="720"/>
        <w:rPr>
          <w:b/>
          <w:lang w:val="fr-FR"/>
        </w:rPr>
      </w:pPr>
      <w:r>
        <w:rPr>
          <w:b/>
          <w:lang w:val="fr-FR"/>
        </w:rPr>
        <w:t>Séance n°3</w:t>
      </w:r>
      <w:r w:rsidR="00B3196A">
        <w:rPr>
          <w:b/>
          <w:lang w:val="fr-FR"/>
        </w:rPr>
        <w:t xml:space="preserve"> : </w:t>
      </w:r>
      <w:r>
        <w:rPr>
          <w:b/>
          <w:lang w:val="fr-FR"/>
        </w:rPr>
        <w:t>Décembre 201</w:t>
      </w:r>
      <w:r w:rsidR="002639AA">
        <w:rPr>
          <w:b/>
          <w:lang w:val="fr-FR"/>
        </w:rPr>
        <w:t>9</w:t>
      </w:r>
      <w:r w:rsidR="00E06F2C">
        <w:rPr>
          <w:b/>
          <w:lang w:val="fr-FR"/>
        </w:rPr>
        <w:t xml:space="preserve"> – vins et fromages</w:t>
      </w:r>
    </w:p>
    <w:p w14:paraId="1CD9D195" w14:textId="2E7CC532" w:rsidR="0069665F" w:rsidRPr="00E06F2C" w:rsidRDefault="00E06F2C" w:rsidP="0069665F">
      <w:pPr>
        <w:rPr>
          <w:lang w:val="fr-FR"/>
        </w:rPr>
      </w:pPr>
      <w:r w:rsidRPr="00E06F2C">
        <w:rPr>
          <w:lang w:val="fr-FR"/>
        </w:rPr>
        <w:t xml:space="preserve">. AOP Coteaux du Languedoc blanc – La Brise Marine 2018 – </w:t>
      </w:r>
      <w:hyperlink r:id="rId13" w:tgtFrame="_blank" w:history="1">
        <w:r w:rsidRPr="00E06F2C">
          <w:rPr>
            <w:color w:val="0000FF"/>
            <w:u w:val="single"/>
            <w:lang w:val="fr-FR"/>
          </w:rPr>
          <w:t xml:space="preserve">Château La </w:t>
        </w:r>
        <w:proofErr w:type="spellStart"/>
        <w:r w:rsidRPr="00E06F2C">
          <w:rPr>
            <w:color w:val="0000FF"/>
            <w:u w:val="single"/>
            <w:lang w:val="fr-FR"/>
          </w:rPr>
          <w:t>Négly</w:t>
        </w:r>
        <w:proofErr w:type="spellEnd"/>
      </w:hyperlink>
      <w:r w:rsidRPr="00E06F2C">
        <w:rPr>
          <w:lang w:val="fr-FR"/>
        </w:rPr>
        <w:t xml:space="preserve"> </w:t>
      </w:r>
      <w:r w:rsidR="00C93652">
        <w:rPr>
          <w:lang w:val="fr-FR"/>
        </w:rPr>
        <w:tab/>
        <w:t>1</w:t>
      </w:r>
      <w:r>
        <w:rPr>
          <w:lang w:val="fr-FR"/>
        </w:rPr>
        <w:tab/>
      </w:r>
      <w:r w:rsidRPr="00E06F2C">
        <w:rPr>
          <w:lang w:val="fr-FR"/>
        </w:rPr>
        <w:br/>
        <w:t xml:space="preserve">. AOP Menetou-Salon 2017 Rouge – </w:t>
      </w:r>
      <w:hyperlink r:id="rId14" w:tgtFrame="_blank" w:history="1">
        <w:r w:rsidRPr="00E06F2C">
          <w:rPr>
            <w:color w:val="0000FF"/>
            <w:u w:val="single"/>
            <w:lang w:val="fr-FR"/>
          </w:rPr>
          <w:t>Domaine Belleville</w:t>
        </w:r>
      </w:hyperlink>
      <w:r w:rsidR="00A50976" w:rsidRPr="00C93652">
        <w:rPr>
          <w:lang w:val="fr-FR"/>
        </w:rPr>
        <w:tab/>
      </w:r>
      <w:r w:rsidR="00A50976" w:rsidRPr="00C93652">
        <w:rPr>
          <w:lang w:val="fr-FR"/>
        </w:rPr>
        <w:tab/>
      </w:r>
      <w:r w:rsidR="00A50976" w:rsidRPr="00C93652">
        <w:rPr>
          <w:lang w:val="fr-FR"/>
        </w:rPr>
        <w:tab/>
      </w:r>
      <w:r w:rsidR="00A50976" w:rsidRPr="00C93652">
        <w:rPr>
          <w:lang w:val="fr-FR"/>
        </w:rPr>
        <w:tab/>
      </w:r>
      <w:r w:rsidR="00C93652" w:rsidRPr="00C93652">
        <w:rPr>
          <w:lang w:val="fr-FR"/>
        </w:rPr>
        <w:t>1</w:t>
      </w:r>
      <w:r w:rsidRPr="00E06F2C">
        <w:rPr>
          <w:lang w:val="fr-FR"/>
        </w:rPr>
        <w:br/>
        <w:t xml:space="preserve">. AOP Beaune 2018 Blanc Clos des Mariages – </w:t>
      </w:r>
      <w:hyperlink r:id="rId15" w:tgtFrame="_blank" w:history="1">
        <w:r w:rsidRPr="00E06F2C">
          <w:rPr>
            <w:color w:val="0000FF"/>
            <w:u w:val="single"/>
            <w:lang w:val="fr-FR"/>
          </w:rPr>
          <w:t xml:space="preserve">Domaine Jean Claude </w:t>
        </w:r>
        <w:proofErr w:type="spellStart"/>
        <w:r w:rsidRPr="00E06F2C">
          <w:rPr>
            <w:color w:val="0000FF"/>
            <w:u w:val="single"/>
            <w:lang w:val="fr-FR"/>
          </w:rPr>
          <w:t>Rateau</w:t>
        </w:r>
        <w:proofErr w:type="spellEnd"/>
      </w:hyperlink>
      <w:r w:rsidR="00A50976" w:rsidRPr="00A50976">
        <w:rPr>
          <w:lang w:val="fr-FR"/>
        </w:rPr>
        <w:tab/>
        <w:t>2</w:t>
      </w:r>
      <w:r w:rsidRPr="00E06F2C">
        <w:rPr>
          <w:lang w:val="fr-FR"/>
        </w:rPr>
        <w:br/>
        <w:t xml:space="preserve">. AOP Touraine 2014 Supernova – </w:t>
      </w:r>
      <w:hyperlink r:id="rId16" w:tgtFrame="_blank" w:history="1">
        <w:r w:rsidRPr="00E06F2C">
          <w:rPr>
            <w:color w:val="0000FF"/>
            <w:u w:val="single"/>
            <w:lang w:val="fr-FR"/>
          </w:rPr>
          <w:t>Domaine de la grande Espérance</w:t>
        </w:r>
      </w:hyperlink>
      <w:r w:rsidR="00072FA9" w:rsidRPr="00072FA9">
        <w:rPr>
          <w:lang w:val="fr-FR"/>
        </w:rPr>
        <w:tab/>
      </w:r>
      <w:r w:rsidR="00072FA9" w:rsidRPr="00072FA9">
        <w:rPr>
          <w:lang w:val="fr-FR"/>
        </w:rPr>
        <w:tab/>
        <w:t>2</w:t>
      </w:r>
      <w:r w:rsidRPr="00E06F2C">
        <w:rPr>
          <w:lang w:val="fr-FR"/>
        </w:rPr>
        <w:br/>
        <w:t xml:space="preserve">. AOP </w:t>
      </w:r>
      <w:proofErr w:type="spellStart"/>
      <w:r w:rsidRPr="00E06F2C">
        <w:rPr>
          <w:lang w:val="fr-FR"/>
        </w:rPr>
        <w:t>Pécharmant</w:t>
      </w:r>
      <w:proofErr w:type="spellEnd"/>
      <w:r w:rsidRPr="00E06F2C">
        <w:rPr>
          <w:lang w:val="fr-FR"/>
        </w:rPr>
        <w:t xml:space="preserve"> 2015 – </w:t>
      </w:r>
      <w:hyperlink r:id="rId17" w:tgtFrame="_blank" w:history="1">
        <w:r w:rsidRPr="00E06F2C">
          <w:rPr>
            <w:color w:val="0000FF"/>
            <w:u w:val="single"/>
            <w:lang w:val="fr-FR"/>
          </w:rPr>
          <w:t xml:space="preserve">Château du </w:t>
        </w:r>
        <w:proofErr w:type="spellStart"/>
        <w:r w:rsidRPr="00E06F2C">
          <w:rPr>
            <w:color w:val="0000FF"/>
            <w:u w:val="single"/>
            <w:lang w:val="fr-FR"/>
          </w:rPr>
          <w:t>Rooy</w:t>
        </w:r>
        <w:proofErr w:type="spellEnd"/>
      </w:hyperlink>
      <w:r w:rsidR="00072FA9" w:rsidRPr="00072FA9">
        <w:rPr>
          <w:lang w:val="fr-FR"/>
        </w:rPr>
        <w:tab/>
      </w:r>
      <w:r w:rsidR="00072FA9" w:rsidRPr="00072FA9">
        <w:rPr>
          <w:lang w:val="fr-FR"/>
        </w:rPr>
        <w:tab/>
      </w:r>
      <w:r w:rsidR="00072FA9" w:rsidRPr="00072FA9">
        <w:rPr>
          <w:lang w:val="fr-FR"/>
        </w:rPr>
        <w:tab/>
      </w:r>
      <w:r w:rsidR="00072FA9" w:rsidRPr="00072FA9">
        <w:rPr>
          <w:lang w:val="fr-FR"/>
        </w:rPr>
        <w:tab/>
      </w:r>
      <w:r w:rsidR="00072FA9" w:rsidRPr="00072FA9">
        <w:rPr>
          <w:lang w:val="fr-FR"/>
        </w:rPr>
        <w:tab/>
        <w:t>1</w:t>
      </w:r>
    </w:p>
    <w:p w14:paraId="532C53FF" w14:textId="77777777" w:rsidR="00464DEB" w:rsidRDefault="00464DEB">
      <w:pPr>
        <w:spacing w:line="259" w:lineRule="auto"/>
        <w:rPr>
          <w:b/>
          <w:lang w:val="fr-FR"/>
        </w:rPr>
      </w:pPr>
      <w:r>
        <w:rPr>
          <w:b/>
          <w:lang w:val="fr-FR"/>
        </w:rPr>
        <w:br w:type="page"/>
      </w:r>
    </w:p>
    <w:p w14:paraId="6B49F401" w14:textId="647AB987" w:rsidR="0069665F" w:rsidRDefault="0069665F" w:rsidP="000A0527">
      <w:pPr>
        <w:ind w:firstLine="720"/>
        <w:rPr>
          <w:b/>
          <w:lang w:val="fr-FR"/>
        </w:rPr>
      </w:pPr>
      <w:r>
        <w:rPr>
          <w:b/>
          <w:lang w:val="fr-FR"/>
        </w:rPr>
        <w:lastRenderedPageBreak/>
        <w:t xml:space="preserve">Séance n°4 </w:t>
      </w:r>
      <w:r w:rsidR="000A0527">
        <w:rPr>
          <w:b/>
          <w:lang w:val="fr-FR"/>
        </w:rPr>
        <w:t>–</w:t>
      </w:r>
      <w:r>
        <w:rPr>
          <w:b/>
          <w:lang w:val="fr-FR"/>
        </w:rPr>
        <w:t>-</w:t>
      </w:r>
      <w:r w:rsidR="000A0527">
        <w:rPr>
          <w:b/>
          <w:lang w:val="fr-FR"/>
        </w:rPr>
        <w:t>Janvier</w:t>
      </w:r>
      <w:r>
        <w:rPr>
          <w:b/>
          <w:lang w:val="fr-FR"/>
        </w:rPr>
        <w:t xml:space="preserve"> 20</w:t>
      </w:r>
      <w:r w:rsidR="002639AA">
        <w:rPr>
          <w:b/>
          <w:lang w:val="fr-FR"/>
        </w:rPr>
        <w:t>20</w:t>
      </w:r>
      <w:r w:rsidR="00C93A9C">
        <w:rPr>
          <w:b/>
          <w:lang w:val="fr-FR"/>
        </w:rPr>
        <w:t xml:space="preserve"> </w:t>
      </w:r>
      <w:r w:rsidR="00A72FA8">
        <w:rPr>
          <w:b/>
          <w:lang w:val="fr-FR"/>
        </w:rPr>
        <w:t xml:space="preserve">- </w:t>
      </w:r>
      <w:r w:rsidR="00C93A9C">
        <w:rPr>
          <w:b/>
          <w:lang w:val="fr-FR"/>
        </w:rPr>
        <w:t>le vignoble d’Afrique du Sud</w:t>
      </w:r>
    </w:p>
    <w:p w14:paraId="2985C4D4" w14:textId="105B040B" w:rsidR="00CF2F12" w:rsidRPr="00CF2F12" w:rsidRDefault="00C93A9C" w:rsidP="00097399">
      <w:pPr>
        <w:spacing w:after="0" w:line="240" w:lineRule="auto"/>
      </w:pPr>
      <w:r w:rsidRPr="00CF2F12">
        <w:t xml:space="preserve">Sauvignon blanc 2018 Constantia – Domaine </w:t>
      </w:r>
      <w:hyperlink r:id="rId18" w:tgtFrame="_blank" w:history="1">
        <w:proofErr w:type="spellStart"/>
        <w:r w:rsidRPr="00CF2F12">
          <w:rPr>
            <w:color w:val="0000FF"/>
            <w:u w:val="single"/>
          </w:rPr>
          <w:t>Buitenverwachting</w:t>
        </w:r>
        <w:proofErr w:type="spellEnd"/>
      </w:hyperlink>
      <w:r w:rsidR="00D01DC6" w:rsidRPr="00CF2F12">
        <w:tab/>
      </w:r>
      <w:r w:rsidR="00D01DC6" w:rsidRPr="00CF2F12">
        <w:tab/>
      </w:r>
      <w:r w:rsidR="00B73948">
        <w:tab/>
      </w:r>
      <w:r w:rsidR="00D01DC6" w:rsidRPr="00CF2F12">
        <w:t>1</w:t>
      </w:r>
      <w:r w:rsidRPr="00CF2F12">
        <w:br/>
        <w:t xml:space="preserve">Protea Chenin Blanc 2018 – Domaine </w:t>
      </w:r>
      <w:hyperlink r:id="rId19" w:tgtFrame="_blank" w:history="1">
        <w:proofErr w:type="spellStart"/>
        <w:r w:rsidRPr="00CF2F12">
          <w:rPr>
            <w:color w:val="0000FF"/>
            <w:u w:val="single"/>
          </w:rPr>
          <w:t>Anthonij</w:t>
        </w:r>
        <w:proofErr w:type="spellEnd"/>
        <w:r w:rsidRPr="00CF2F12">
          <w:rPr>
            <w:color w:val="0000FF"/>
            <w:u w:val="single"/>
          </w:rPr>
          <w:t xml:space="preserve"> Rupert </w:t>
        </w:r>
        <w:proofErr w:type="spellStart"/>
        <w:r w:rsidRPr="00CF2F12">
          <w:rPr>
            <w:color w:val="0000FF"/>
            <w:u w:val="single"/>
          </w:rPr>
          <w:t>Wyne</w:t>
        </w:r>
        <w:proofErr w:type="spellEnd"/>
      </w:hyperlink>
      <w:r w:rsidR="00D01DC6" w:rsidRPr="00CF2F12">
        <w:tab/>
      </w:r>
      <w:r w:rsidR="00D01DC6" w:rsidRPr="00CF2F12">
        <w:tab/>
      </w:r>
      <w:r w:rsidR="00B73948">
        <w:tab/>
      </w:r>
      <w:r w:rsidR="00D01DC6" w:rsidRPr="00CF2F12">
        <w:t>2</w:t>
      </w:r>
      <w:r w:rsidRPr="00CF2F12">
        <w:br/>
        <w:t xml:space="preserve">Heritage Heroes « the </w:t>
      </w:r>
      <w:proofErr w:type="spellStart"/>
      <w:r w:rsidRPr="00CF2F12">
        <w:t>Brewmaster</w:t>
      </w:r>
      <w:proofErr w:type="spellEnd"/>
      <w:r w:rsidRPr="00CF2F12">
        <w:t xml:space="preserve"> » rouge 2016 – Domaine </w:t>
      </w:r>
      <w:hyperlink r:id="rId20" w:tgtFrame="_blank" w:history="1">
        <w:proofErr w:type="spellStart"/>
        <w:r w:rsidRPr="00CF2F12">
          <w:rPr>
            <w:color w:val="0000FF"/>
            <w:u w:val="single"/>
          </w:rPr>
          <w:t>Nederburg</w:t>
        </w:r>
        <w:proofErr w:type="spellEnd"/>
        <w:r w:rsidRPr="00CF2F12">
          <w:rPr>
            <w:color w:val="0000FF"/>
            <w:u w:val="single"/>
          </w:rPr>
          <w:t xml:space="preserve"> Wines</w:t>
        </w:r>
      </w:hyperlink>
      <w:r w:rsidRPr="00CF2F12">
        <w:t xml:space="preserve"> </w:t>
      </w:r>
      <w:r w:rsidR="00B73948">
        <w:tab/>
        <w:t>2</w:t>
      </w:r>
    </w:p>
    <w:p w14:paraId="27A3D18D" w14:textId="39387690" w:rsidR="008C5221" w:rsidRPr="002A59A8" w:rsidRDefault="002A59A8" w:rsidP="00097399">
      <w:pPr>
        <w:spacing w:after="0" w:line="240" w:lineRule="auto"/>
      </w:pPr>
      <w:r w:rsidRPr="002A59A8">
        <w:t xml:space="preserve">Black Rock </w:t>
      </w:r>
      <w:proofErr w:type="spellStart"/>
      <w:r w:rsidRPr="002A59A8">
        <w:t>Swartl</w:t>
      </w:r>
      <w:r>
        <w:t>and</w:t>
      </w:r>
      <w:proofErr w:type="spellEnd"/>
      <w:r>
        <w:t xml:space="preserve"> </w:t>
      </w:r>
      <w:r w:rsidR="00C93A9C" w:rsidRPr="002A59A8">
        <w:t xml:space="preserve">rouge 2015 -Domaine </w:t>
      </w:r>
      <w:hyperlink r:id="rId21" w:tgtFrame="_blank" w:history="1">
        <w:r w:rsidR="00C93A9C" w:rsidRPr="002A59A8">
          <w:rPr>
            <w:color w:val="0000FF"/>
            <w:u w:val="single"/>
          </w:rPr>
          <w:t>Radford Dale</w:t>
        </w:r>
      </w:hyperlink>
      <w:r w:rsidR="00CF2F12" w:rsidRPr="002A59A8">
        <w:t xml:space="preserve"> </w:t>
      </w:r>
      <w:r w:rsidR="00CF2F12" w:rsidRPr="002A59A8">
        <w:tab/>
      </w:r>
      <w:r w:rsidR="00CF2F12" w:rsidRPr="002A59A8">
        <w:tab/>
      </w:r>
      <w:r w:rsidR="00CF2F12" w:rsidRPr="002A59A8">
        <w:tab/>
        <w:t>2</w:t>
      </w:r>
      <w:r w:rsidR="00C93A9C" w:rsidRPr="002A59A8">
        <w:br/>
        <w:t xml:space="preserve"> Pinotage Reserve rouge 2017 –</w:t>
      </w:r>
      <w:r w:rsidR="00C93A9C" w:rsidRPr="0076765F">
        <w:rPr>
          <w:b/>
          <w:bCs/>
        </w:rPr>
        <w:t xml:space="preserve"> D</w:t>
      </w:r>
      <w:r w:rsidR="0076765F" w:rsidRPr="0076765F">
        <w:rPr>
          <w:rStyle w:val="lev"/>
          <w:b w:val="0"/>
          <w:bCs w:val="0"/>
        </w:rPr>
        <w:t xml:space="preserve">omaine </w:t>
      </w:r>
      <w:hyperlink r:id="rId22" w:tgtFrame="_blank" w:history="1">
        <w:proofErr w:type="spellStart"/>
        <w:r w:rsidR="0076765F" w:rsidRPr="0076765F">
          <w:rPr>
            <w:rStyle w:val="lev"/>
            <w:b w:val="0"/>
            <w:bCs w:val="0"/>
            <w:color w:val="0000FF"/>
            <w:u w:val="single"/>
          </w:rPr>
          <w:t>Diemersdal</w:t>
        </w:r>
        <w:proofErr w:type="spellEnd"/>
        <w:r w:rsidR="0076765F" w:rsidRPr="0076765F">
          <w:rPr>
            <w:rStyle w:val="lev"/>
            <w:b w:val="0"/>
            <w:bCs w:val="0"/>
            <w:color w:val="0000FF"/>
            <w:u w:val="single"/>
          </w:rPr>
          <w:t xml:space="preserve"> Estate</w:t>
        </w:r>
      </w:hyperlink>
      <w:r w:rsidR="00CF2F12" w:rsidRPr="002A59A8">
        <w:tab/>
      </w:r>
      <w:r w:rsidR="00CF2F12" w:rsidRPr="002A59A8">
        <w:tab/>
      </w:r>
      <w:r w:rsidR="00B73948">
        <w:tab/>
      </w:r>
      <w:r w:rsidR="00CF2F12" w:rsidRPr="002A59A8">
        <w:t>2</w:t>
      </w:r>
    </w:p>
    <w:p w14:paraId="40AF7FEF" w14:textId="77777777" w:rsidR="00C93A9C" w:rsidRPr="002A59A8" w:rsidRDefault="00C93A9C" w:rsidP="00252EBE">
      <w:pPr>
        <w:ind w:firstLine="720"/>
        <w:rPr>
          <w:b/>
        </w:rPr>
      </w:pPr>
      <w:bookmarkStart w:id="1" w:name="_Hlk525740633"/>
    </w:p>
    <w:p w14:paraId="031E981C" w14:textId="490690CF" w:rsidR="000A0527" w:rsidRDefault="0069665F" w:rsidP="00252EBE">
      <w:pPr>
        <w:ind w:firstLine="720"/>
        <w:rPr>
          <w:b/>
          <w:lang w:val="fr-FR"/>
        </w:rPr>
      </w:pPr>
      <w:r>
        <w:rPr>
          <w:b/>
          <w:lang w:val="fr-FR"/>
        </w:rPr>
        <w:t xml:space="preserve">Séance </w:t>
      </w:r>
      <w:bookmarkEnd w:id="1"/>
      <w:r>
        <w:rPr>
          <w:b/>
          <w:lang w:val="fr-FR"/>
        </w:rPr>
        <w:t xml:space="preserve">n°5 </w:t>
      </w:r>
      <w:r w:rsidR="000A0527">
        <w:rPr>
          <w:b/>
          <w:lang w:val="fr-FR"/>
        </w:rPr>
        <w:t>–</w:t>
      </w:r>
      <w:r>
        <w:rPr>
          <w:b/>
          <w:lang w:val="fr-FR"/>
        </w:rPr>
        <w:t xml:space="preserve">- </w:t>
      </w:r>
      <w:r w:rsidR="000A0527">
        <w:rPr>
          <w:b/>
          <w:lang w:val="fr-FR"/>
        </w:rPr>
        <w:t>Février</w:t>
      </w:r>
      <w:r>
        <w:rPr>
          <w:b/>
          <w:lang w:val="fr-FR"/>
        </w:rPr>
        <w:t xml:space="preserve"> 20</w:t>
      </w:r>
      <w:r w:rsidR="002639AA">
        <w:rPr>
          <w:b/>
          <w:lang w:val="fr-FR"/>
        </w:rPr>
        <w:t>20</w:t>
      </w:r>
      <w:r w:rsidR="00CC770A">
        <w:rPr>
          <w:b/>
          <w:lang w:val="fr-FR"/>
        </w:rPr>
        <w:t xml:space="preserve"> – verticale AOC Bandol</w:t>
      </w:r>
    </w:p>
    <w:p w14:paraId="17A88DF9" w14:textId="34D902C5" w:rsidR="00CC770A" w:rsidRPr="00782CB4" w:rsidRDefault="0082362B" w:rsidP="0082362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782CB4">
        <w:rPr>
          <w:rFonts w:cstheme="minorHAnsi"/>
          <w:lang w:val="fr-FR"/>
        </w:rPr>
        <w:t xml:space="preserve">VANNIÈRES HÉRITAGE ROUGE 2017 IGP du pays du Mont </w:t>
      </w:r>
      <w:proofErr w:type="spellStart"/>
      <w:r w:rsidRPr="00782CB4">
        <w:rPr>
          <w:rFonts w:cstheme="minorHAnsi"/>
          <w:lang w:val="fr-FR"/>
        </w:rPr>
        <w:t>Caumes</w:t>
      </w:r>
      <w:proofErr w:type="spellEnd"/>
      <w:r w:rsidRPr="00782CB4">
        <w:rPr>
          <w:rFonts w:cstheme="minorHAnsi"/>
          <w:lang w:val="fr-FR"/>
        </w:rPr>
        <w:tab/>
      </w:r>
      <w:r w:rsidRPr="00782CB4">
        <w:rPr>
          <w:rFonts w:cstheme="minorHAnsi"/>
          <w:lang w:val="fr-FR"/>
        </w:rPr>
        <w:tab/>
        <w:t>1</w:t>
      </w:r>
    </w:p>
    <w:p w14:paraId="044C0EC5" w14:textId="5FD086DA" w:rsidR="0082362B" w:rsidRPr="001D22E0" w:rsidRDefault="00575959" w:rsidP="0082362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hyperlink r:id="rId23" w:history="1">
        <w:r w:rsidR="00782CB4" w:rsidRPr="0028138B">
          <w:rPr>
            <w:rStyle w:val="Lienhypertexte"/>
            <w:rFonts w:cstheme="minorHAnsi"/>
            <w:lang w:val="fr-FR"/>
          </w:rPr>
          <w:t>CHÂTEAU VANNIÈRES</w:t>
        </w:r>
      </w:hyperlink>
      <w:r w:rsidR="00782CB4" w:rsidRPr="001D22E0">
        <w:rPr>
          <w:rFonts w:cstheme="minorHAnsi"/>
          <w:lang w:val="fr-FR"/>
        </w:rPr>
        <w:t xml:space="preserve"> </w:t>
      </w:r>
      <w:r w:rsidR="001D22E0" w:rsidRPr="001D22E0">
        <w:rPr>
          <w:rFonts w:cstheme="minorHAnsi"/>
          <w:lang w:val="fr-FR"/>
        </w:rPr>
        <w:t xml:space="preserve">AOC </w:t>
      </w:r>
      <w:r w:rsidR="00782CB4" w:rsidRPr="001D22E0">
        <w:rPr>
          <w:rFonts w:cstheme="minorHAnsi"/>
          <w:lang w:val="fr-FR"/>
        </w:rPr>
        <w:t>BANDOL ROUGE 2012</w:t>
      </w:r>
      <w:r w:rsidR="00782CB4" w:rsidRPr="001D22E0">
        <w:rPr>
          <w:rFonts w:cstheme="minorHAnsi"/>
          <w:lang w:val="fr-FR"/>
        </w:rPr>
        <w:tab/>
      </w:r>
      <w:r w:rsidR="00782CB4" w:rsidRPr="001D22E0">
        <w:rPr>
          <w:rFonts w:cstheme="minorHAnsi"/>
          <w:lang w:val="fr-FR"/>
        </w:rPr>
        <w:tab/>
      </w:r>
      <w:r w:rsidR="00782CB4" w:rsidRPr="001D22E0">
        <w:rPr>
          <w:rFonts w:cstheme="minorHAnsi"/>
          <w:lang w:val="fr-FR"/>
        </w:rPr>
        <w:tab/>
      </w:r>
      <w:r w:rsidR="00782CB4" w:rsidRPr="001D22E0">
        <w:rPr>
          <w:rFonts w:cstheme="minorHAnsi"/>
          <w:lang w:val="fr-FR"/>
        </w:rPr>
        <w:tab/>
        <w:t>3</w:t>
      </w:r>
    </w:p>
    <w:p w14:paraId="0FA6CF02" w14:textId="139279D6" w:rsidR="0082362B" w:rsidRPr="001D22E0" w:rsidRDefault="00782CB4" w:rsidP="0082362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1D22E0">
        <w:rPr>
          <w:rFonts w:cstheme="minorHAnsi"/>
          <w:lang w:val="fr-FR"/>
        </w:rPr>
        <w:t xml:space="preserve">CHÂTEAU VANNIÈRES </w:t>
      </w:r>
      <w:r w:rsidR="001D22E0" w:rsidRPr="001D22E0">
        <w:rPr>
          <w:rFonts w:cstheme="minorHAnsi"/>
          <w:lang w:val="fr-FR"/>
        </w:rPr>
        <w:t xml:space="preserve">AOC </w:t>
      </w:r>
      <w:r w:rsidRPr="001D22E0">
        <w:rPr>
          <w:rFonts w:cstheme="minorHAnsi"/>
          <w:lang w:val="fr-FR"/>
        </w:rPr>
        <w:t>BANDOL ROUGE 2010</w:t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  <w:t>3</w:t>
      </w:r>
    </w:p>
    <w:p w14:paraId="423EFD8F" w14:textId="69AD33D7" w:rsidR="0082362B" w:rsidRPr="001D22E0" w:rsidRDefault="00782CB4" w:rsidP="0082362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1D22E0">
        <w:rPr>
          <w:rFonts w:cstheme="minorHAnsi"/>
          <w:lang w:val="fr-FR"/>
        </w:rPr>
        <w:t xml:space="preserve">CHÂTEAU VANNIÈRES </w:t>
      </w:r>
      <w:r w:rsidR="001D22E0" w:rsidRPr="001D22E0">
        <w:rPr>
          <w:rFonts w:cstheme="minorHAnsi"/>
          <w:lang w:val="fr-FR"/>
        </w:rPr>
        <w:t>AOC</w:t>
      </w:r>
      <w:r w:rsidRPr="001D22E0">
        <w:rPr>
          <w:rFonts w:cstheme="minorHAnsi"/>
          <w:lang w:val="fr-FR"/>
        </w:rPr>
        <w:t>BANDOL ROUGE 2001</w:t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  <w:t>3</w:t>
      </w:r>
    </w:p>
    <w:p w14:paraId="2F667B93" w14:textId="34AAA1F0" w:rsidR="00782CB4" w:rsidRPr="001D22E0" w:rsidRDefault="00782CB4" w:rsidP="0082362B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1D22E0">
        <w:rPr>
          <w:rFonts w:cstheme="minorHAnsi"/>
          <w:lang w:val="fr-FR"/>
        </w:rPr>
        <w:t xml:space="preserve">CHÂTEAU VANNIÈRES </w:t>
      </w:r>
      <w:r w:rsidR="001D22E0" w:rsidRPr="001D22E0">
        <w:rPr>
          <w:rFonts w:cstheme="minorHAnsi"/>
          <w:lang w:val="fr-FR"/>
        </w:rPr>
        <w:t xml:space="preserve">AOC </w:t>
      </w:r>
      <w:r w:rsidRPr="001D22E0">
        <w:rPr>
          <w:rFonts w:cstheme="minorHAnsi"/>
          <w:lang w:val="fr-FR"/>
        </w:rPr>
        <w:t>BANDOL ROUGE 199</w:t>
      </w:r>
      <w:r w:rsidR="001D22E0" w:rsidRPr="001D22E0">
        <w:rPr>
          <w:rFonts w:cstheme="minorHAnsi"/>
          <w:lang w:val="fr-FR"/>
        </w:rPr>
        <w:t>0</w:t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</w:r>
      <w:r w:rsidR="001D22E0" w:rsidRPr="001D22E0">
        <w:rPr>
          <w:rFonts w:cstheme="minorHAnsi"/>
          <w:lang w:val="fr-FR"/>
        </w:rPr>
        <w:tab/>
        <w:t>3</w:t>
      </w:r>
    </w:p>
    <w:p w14:paraId="522BF0C3" w14:textId="77777777" w:rsidR="0082362B" w:rsidRPr="001D22E0" w:rsidRDefault="0082362B" w:rsidP="008236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fr-FR"/>
        </w:rPr>
      </w:pPr>
    </w:p>
    <w:p w14:paraId="0E68E7A5" w14:textId="3D1F8375" w:rsidR="009848AB" w:rsidRDefault="00CC770A" w:rsidP="009848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FR"/>
        </w:rPr>
      </w:pPr>
      <w:r w:rsidRPr="00CC770A">
        <w:rPr>
          <w:rFonts w:cstheme="minorHAnsi"/>
          <w:b/>
          <w:bCs/>
          <w:lang w:val="fr-FR"/>
        </w:rPr>
        <w:tab/>
        <w:t>Séance exceptionnelle Grands crus</w:t>
      </w:r>
      <w:r>
        <w:rPr>
          <w:rFonts w:cstheme="minorHAnsi"/>
          <w:b/>
          <w:bCs/>
          <w:lang w:val="fr-FR"/>
        </w:rPr>
        <w:t xml:space="preserve"> -</w:t>
      </w:r>
      <w:r w:rsidR="003304CF">
        <w:rPr>
          <w:rFonts w:cstheme="minorHAnsi"/>
          <w:b/>
          <w:bCs/>
          <w:lang w:val="fr-FR"/>
        </w:rPr>
        <w:t xml:space="preserve"> </w:t>
      </w:r>
      <w:r>
        <w:rPr>
          <w:rFonts w:cstheme="minorHAnsi"/>
          <w:b/>
          <w:bCs/>
          <w:lang w:val="fr-FR"/>
        </w:rPr>
        <w:t>19 Février 2020</w:t>
      </w:r>
    </w:p>
    <w:p w14:paraId="7D030268" w14:textId="77777777" w:rsidR="005E4739" w:rsidRDefault="005E4739" w:rsidP="009848A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lang w:val="fr-FR"/>
        </w:rPr>
      </w:pPr>
    </w:p>
    <w:p w14:paraId="21F22F55" w14:textId="7FCB4C78" w:rsidR="00CC770A" w:rsidRPr="005E4739" w:rsidRDefault="005E4739" w:rsidP="005E4739">
      <w:pPr>
        <w:autoSpaceDE w:val="0"/>
        <w:autoSpaceDN w:val="0"/>
        <w:adjustRightInd w:val="0"/>
        <w:spacing w:after="0" w:line="240" w:lineRule="auto"/>
        <w:rPr>
          <w:rFonts w:cstheme="minorHAnsi"/>
          <w:lang w:val="fr-FR"/>
        </w:rPr>
      </w:pPr>
      <w:r w:rsidRPr="005E4739">
        <w:rPr>
          <w:lang w:val="fr-FR"/>
        </w:rPr>
        <w:t xml:space="preserve">AOP Chablis Grand Cru – blanc – </w:t>
      </w:r>
      <w:hyperlink r:id="rId24" w:tgtFrame="_blank" w:history="1">
        <w:r w:rsidRPr="005E4739">
          <w:rPr>
            <w:color w:val="0000FF"/>
            <w:u w:val="single"/>
            <w:lang w:val="fr-FR"/>
          </w:rPr>
          <w:t>La Chablisienne</w:t>
        </w:r>
      </w:hyperlink>
      <w:r w:rsidRPr="005E4739">
        <w:rPr>
          <w:lang w:val="fr-FR"/>
        </w:rPr>
        <w:t xml:space="preserve"> – Grenouilles 2015</w:t>
      </w:r>
      <w:r>
        <w:rPr>
          <w:lang w:val="fr-FR"/>
        </w:rPr>
        <w:tab/>
      </w:r>
      <w:r>
        <w:rPr>
          <w:lang w:val="fr-FR"/>
        </w:rPr>
        <w:tab/>
        <w:t>1</w:t>
      </w:r>
      <w:r w:rsidRPr="005E4739">
        <w:rPr>
          <w:lang w:val="fr-FR"/>
        </w:rPr>
        <w:br/>
        <w:t xml:space="preserve">AOP Corton Grand Cru – blanc – </w:t>
      </w:r>
      <w:hyperlink r:id="rId25" w:tgtFrame="_blank" w:history="1">
        <w:r w:rsidRPr="005E4739">
          <w:rPr>
            <w:color w:val="0000FF"/>
            <w:u w:val="single"/>
            <w:lang w:val="fr-FR"/>
          </w:rPr>
          <w:t>Dom. Maillard Père &amp; Fils</w:t>
        </w:r>
      </w:hyperlink>
      <w:r w:rsidRPr="005E4739">
        <w:rPr>
          <w:lang w:val="fr-FR"/>
        </w:rPr>
        <w:t xml:space="preserve"> 2017</w:t>
      </w:r>
      <w:r w:rsidR="00556710">
        <w:rPr>
          <w:lang w:val="fr-FR"/>
        </w:rPr>
        <w:tab/>
      </w:r>
      <w:r w:rsidR="00556710">
        <w:rPr>
          <w:lang w:val="fr-FR"/>
        </w:rPr>
        <w:tab/>
      </w:r>
      <w:r w:rsidR="00556710">
        <w:rPr>
          <w:lang w:val="fr-FR"/>
        </w:rPr>
        <w:tab/>
        <w:t>4</w:t>
      </w:r>
      <w:r w:rsidRPr="005E4739">
        <w:rPr>
          <w:lang w:val="fr-FR"/>
        </w:rPr>
        <w:br/>
        <w:t xml:space="preserve">AOP </w:t>
      </w:r>
      <w:proofErr w:type="spellStart"/>
      <w:r w:rsidRPr="005E4739">
        <w:rPr>
          <w:lang w:val="fr-FR"/>
        </w:rPr>
        <w:t>Mazis</w:t>
      </w:r>
      <w:proofErr w:type="spellEnd"/>
      <w:r w:rsidRPr="005E4739">
        <w:rPr>
          <w:lang w:val="fr-FR"/>
        </w:rPr>
        <w:t xml:space="preserve">-Chambertin Grand Cru – rouge – </w:t>
      </w:r>
      <w:hyperlink r:id="rId26" w:tgtFrame="_blank" w:history="1">
        <w:r w:rsidRPr="005E4739">
          <w:rPr>
            <w:color w:val="0000FF"/>
            <w:u w:val="single"/>
            <w:lang w:val="fr-FR"/>
          </w:rPr>
          <w:t xml:space="preserve">Domaine </w:t>
        </w:r>
        <w:proofErr w:type="spellStart"/>
        <w:r w:rsidRPr="005E4739">
          <w:rPr>
            <w:color w:val="0000FF"/>
            <w:u w:val="single"/>
            <w:lang w:val="fr-FR"/>
          </w:rPr>
          <w:t>Tortochot</w:t>
        </w:r>
        <w:proofErr w:type="spellEnd"/>
      </w:hyperlink>
      <w:r w:rsidRPr="005E4739">
        <w:rPr>
          <w:lang w:val="fr-FR"/>
        </w:rPr>
        <w:t xml:space="preserve"> 2011</w:t>
      </w:r>
      <w:r w:rsidR="00556710">
        <w:rPr>
          <w:lang w:val="fr-FR"/>
        </w:rPr>
        <w:tab/>
      </w:r>
      <w:r w:rsidR="00556710">
        <w:rPr>
          <w:lang w:val="fr-FR"/>
        </w:rPr>
        <w:tab/>
        <w:t>4</w:t>
      </w:r>
      <w:r w:rsidRPr="005E4739">
        <w:rPr>
          <w:lang w:val="fr-FR"/>
        </w:rPr>
        <w:br/>
        <w:t xml:space="preserve">AOP </w:t>
      </w:r>
      <w:proofErr w:type="spellStart"/>
      <w:r w:rsidRPr="005E4739">
        <w:rPr>
          <w:lang w:val="fr-FR"/>
        </w:rPr>
        <w:t>Echezeaux</w:t>
      </w:r>
      <w:proofErr w:type="spellEnd"/>
      <w:r w:rsidRPr="005E4739">
        <w:rPr>
          <w:lang w:val="fr-FR"/>
        </w:rPr>
        <w:t xml:space="preserve"> Grand Cru – rouge – </w:t>
      </w:r>
      <w:hyperlink r:id="rId27" w:tgtFrame="_blank" w:history="1">
        <w:r w:rsidRPr="005E4739">
          <w:rPr>
            <w:color w:val="0000FF"/>
            <w:u w:val="single"/>
            <w:lang w:val="fr-FR"/>
          </w:rPr>
          <w:t>Maison Champy</w:t>
        </w:r>
      </w:hyperlink>
      <w:r w:rsidRPr="005E4739">
        <w:rPr>
          <w:lang w:val="fr-FR"/>
        </w:rPr>
        <w:t xml:space="preserve"> 2010</w:t>
      </w:r>
      <w:r w:rsidR="00556710">
        <w:rPr>
          <w:lang w:val="fr-FR"/>
        </w:rPr>
        <w:tab/>
      </w:r>
      <w:r w:rsidR="00556710">
        <w:rPr>
          <w:lang w:val="fr-FR"/>
        </w:rPr>
        <w:tab/>
      </w:r>
      <w:r w:rsidR="00556710">
        <w:rPr>
          <w:lang w:val="fr-FR"/>
        </w:rPr>
        <w:tab/>
        <w:t>4</w:t>
      </w:r>
    </w:p>
    <w:p w14:paraId="4F69D88D" w14:textId="77777777" w:rsidR="00CC770A" w:rsidRDefault="00CC770A" w:rsidP="0069665F">
      <w:pPr>
        <w:ind w:firstLine="720"/>
        <w:rPr>
          <w:rFonts w:cstheme="minorHAnsi"/>
          <w:b/>
          <w:lang w:val="fr-FR"/>
        </w:rPr>
      </w:pPr>
    </w:p>
    <w:p w14:paraId="39217E7D" w14:textId="63C351FF" w:rsidR="0069665F" w:rsidRDefault="0069665F" w:rsidP="0069665F">
      <w:pPr>
        <w:ind w:firstLine="720"/>
        <w:rPr>
          <w:rFonts w:cstheme="minorHAnsi"/>
          <w:b/>
          <w:lang w:val="fr-FR"/>
        </w:rPr>
      </w:pPr>
      <w:r w:rsidRPr="00E04966">
        <w:rPr>
          <w:rFonts w:cstheme="minorHAnsi"/>
          <w:b/>
          <w:lang w:val="fr-FR"/>
        </w:rPr>
        <w:t xml:space="preserve">Séance n°6 </w:t>
      </w:r>
      <w:r w:rsidR="002A101E" w:rsidRPr="00E04966">
        <w:rPr>
          <w:rFonts w:cstheme="minorHAnsi"/>
          <w:b/>
          <w:lang w:val="fr-FR"/>
        </w:rPr>
        <w:t>–</w:t>
      </w:r>
      <w:r w:rsidR="003304CF">
        <w:rPr>
          <w:rFonts w:cstheme="minorHAnsi"/>
          <w:b/>
          <w:lang w:val="fr-FR"/>
        </w:rPr>
        <w:t xml:space="preserve"> </w:t>
      </w:r>
      <w:r w:rsidR="00252EBE" w:rsidRPr="00E04966">
        <w:rPr>
          <w:rFonts w:cstheme="minorHAnsi"/>
          <w:b/>
          <w:lang w:val="fr-FR"/>
        </w:rPr>
        <w:t>Mars</w:t>
      </w:r>
      <w:r w:rsidRPr="00E04966">
        <w:rPr>
          <w:rFonts w:cstheme="minorHAnsi"/>
          <w:b/>
          <w:lang w:val="fr-FR"/>
        </w:rPr>
        <w:t xml:space="preserve"> 20</w:t>
      </w:r>
      <w:r w:rsidR="002639AA">
        <w:rPr>
          <w:rFonts w:cstheme="minorHAnsi"/>
          <w:b/>
          <w:lang w:val="fr-FR"/>
        </w:rPr>
        <w:t>20</w:t>
      </w:r>
      <w:r w:rsidR="00286D22">
        <w:rPr>
          <w:rFonts w:cstheme="minorHAnsi"/>
          <w:b/>
          <w:lang w:val="fr-FR"/>
        </w:rPr>
        <w:t xml:space="preserve"> - seconds vins d’un grand château</w:t>
      </w:r>
    </w:p>
    <w:p w14:paraId="77B8F983" w14:textId="09033103" w:rsidR="0033391E" w:rsidRDefault="00FC1920" w:rsidP="0033391E">
      <w:pPr>
        <w:spacing w:after="0" w:line="240" w:lineRule="auto"/>
        <w:rPr>
          <w:lang w:val="fr-FR"/>
        </w:rPr>
      </w:pPr>
      <w:r w:rsidRPr="00FC1920">
        <w:rPr>
          <w:lang w:val="fr-FR"/>
        </w:rPr>
        <w:t>AOC Pessac-Léognan blanc – Les Hauts de Smith 2017 –</w:t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  <w:t>3</w:t>
      </w:r>
    </w:p>
    <w:p w14:paraId="04D031C5" w14:textId="6FCC5A56" w:rsidR="0033391E" w:rsidRDefault="00FC1920" w:rsidP="0033391E">
      <w:pPr>
        <w:spacing w:after="0" w:line="240" w:lineRule="auto"/>
        <w:rPr>
          <w:lang w:val="fr-FR"/>
        </w:rPr>
      </w:pPr>
      <w:r w:rsidRPr="00FC1920">
        <w:rPr>
          <w:lang w:val="fr-FR"/>
        </w:rPr>
        <w:t>2</w:t>
      </w:r>
      <w:r w:rsidRPr="00FC1920">
        <w:rPr>
          <w:vertAlign w:val="superscript"/>
          <w:lang w:val="fr-FR"/>
        </w:rPr>
        <w:t>nd</w:t>
      </w:r>
      <w:r w:rsidRPr="00FC1920">
        <w:rPr>
          <w:lang w:val="fr-FR"/>
        </w:rPr>
        <w:t xml:space="preserve"> Vin </w:t>
      </w:r>
      <w:hyperlink r:id="rId28" w:tgtFrame="_blank" w:history="1">
        <w:r w:rsidRPr="00FC1920">
          <w:rPr>
            <w:color w:val="0000FF"/>
            <w:u w:val="single"/>
            <w:lang w:val="fr-FR"/>
          </w:rPr>
          <w:t>château Smith Haut Lafitte</w:t>
        </w:r>
      </w:hyperlink>
      <w:r w:rsidRPr="00FC1920">
        <w:rPr>
          <w:lang w:val="fr-FR"/>
        </w:rPr>
        <w:t xml:space="preserve"> grand gru </w:t>
      </w:r>
      <w:proofErr w:type="spellStart"/>
      <w:r w:rsidRPr="00FC1920">
        <w:rPr>
          <w:lang w:val="fr-FR"/>
        </w:rPr>
        <w:t>glassé</w:t>
      </w:r>
      <w:proofErr w:type="spellEnd"/>
      <w:r w:rsidRPr="00FC1920">
        <w:rPr>
          <w:lang w:val="fr-FR"/>
        </w:rPr>
        <w:br/>
        <w:t xml:space="preserve">AOC Pomerol – Ballade de la Pointe 2014 – </w:t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  <w:t>3</w:t>
      </w:r>
    </w:p>
    <w:p w14:paraId="459BE6E8" w14:textId="5EC43152" w:rsidR="0033391E" w:rsidRDefault="00FC1920" w:rsidP="0033391E">
      <w:pPr>
        <w:spacing w:after="0" w:line="240" w:lineRule="auto"/>
        <w:rPr>
          <w:lang w:val="fr-FR"/>
        </w:rPr>
      </w:pPr>
      <w:r w:rsidRPr="00FC1920">
        <w:rPr>
          <w:lang w:val="fr-FR"/>
        </w:rPr>
        <w:t>2</w:t>
      </w:r>
      <w:r w:rsidRPr="00FC1920">
        <w:rPr>
          <w:vertAlign w:val="superscript"/>
          <w:lang w:val="fr-FR"/>
        </w:rPr>
        <w:t>nd</w:t>
      </w:r>
      <w:r w:rsidRPr="00FC1920">
        <w:rPr>
          <w:lang w:val="fr-FR"/>
        </w:rPr>
        <w:t xml:space="preserve"> vin </w:t>
      </w:r>
      <w:hyperlink r:id="rId29" w:tgtFrame="_blank" w:history="1">
        <w:r w:rsidRPr="00FC1920">
          <w:rPr>
            <w:color w:val="0000FF"/>
            <w:u w:val="single"/>
            <w:lang w:val="fr-FR"/>
          </w:rPr>
          <w:t>Château La Pointe</w:t>
        </w:r>
      </w:hyperlink>
      <w:r w:rsidRPr="00FC1920">
        <w:rPr>
          <w:lang w:val="fr-FR"/>
        </w:rPr>
        <w:t xml:space="preserve"> – grand vin de Pomerol</w:t>
      </w:r>
      <w:r w:rsidRPr="00FC1920">
        <w:rPr>
          <w:lang w:val="fr-FR"/>
        </w:rPr>
        <w:br/>
        <w:t>AOC Margaux – Confidences de Prieuré-</w:t>
      </w:r>
      <w:proofErr w:type="spellStart"/>
      <w:r w:rsidRPr="00FC1920">
        <w:rPr>
          <w:lang w:val="fr-FR"/>
        </w:rPr>
        <w:t>Lichine</w:t>
      </w:r>
      <w:proofErr w:type="spellEnd"/>
      <w:r w:rsidRPr="00FC1920">
        <w:rPr>
          <w:lang w:val="fr-FR"/>
        </w:rPr>
        <w:t xml:space="preserve"> </w:t>
      </w:r>
      <w:r w:rsidRPr="00FC1920">
        <w:rPr>
          <w:rFonts w:ascii="Cambria Math" w:hAnsi="Cambria Math" w:cs="Cambria Math"/>
          <w:lang w:val="fr-FR"/>
        </w:rPr>
        <w:t>⋅</w:t>
      </w:r>
      <w:r w:rsidRPr="00FC1920">
        <w:rPr>
          <w:lang w:val="fr-FR"/>
        </w:rPr>
        <w:t xml:space="preserve"> 2015 </w:t>
      </w:r>
      <w:r w:rsidRPr="00FC1920">
        <w:rPr>
          <w:rFonts w:ascii="Cambria Math" w:hAnsi="Cambria Math" w:cs="Cambria Math"/>
          <w:lang w:val="fr-FR"/>
        </w:rPr>
        <w:t>⋅</w:t>
      </w:r>
      <w:r w:rsidRPr="00FC1920">
        <w:rPr>
          <w:lang w:val="fr-FR"/>
        </w:rPr>
        <w:t xml:space="preserve"> </w:t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  <w:t>3</w:t>
      </w:r>
    </w:p>
    <w:p w14:paraId="64B46DB4" w14:textId="6DA91B4A" w:rsidR="0033391E" w:rsidRDefault="00FC1920" w:rsidP="0033391E">
      <w:pPr>
        <w:spacing w:after="0" w:line="240" w:lineRule="auto"/>
        <w:rPr>
          <w:lang w:val="fr-FR"/>
        </w:rPr>
      </w:pPr>
      <w:r w:rsidRPr="00FC1920">
        <w:rPr>
          <w:lang w:val="fr-FR"/>
        </w:rPr>
        <w:t>2</w:t>
      </w:r>
      <w:r w:rsidRPr="00FC1920">
        <w:rPr>
          <w:vertAlign w:val="superscript"/>
          <w:lang w:val="fr-FR"/>
        </w:rPr>
        <w:t>nd</w:t>
      </w:r>
      <w:r w:rsidRPr="00FC1920">
        <w:rPr>
          <w:lang w:val="fr-FR"/>
        </w:rPr>
        <w:t xml:space="preserve"> vin </w:t>
      </w:r>
      <w:hyperlink r:id="rId30" w:tgtFrame="_blank" w:history="1">
        <w:r w:rsidRPr="00FC1920">
          <w:rPr>
            <w:color w:val="0000FF"/>
            <w:u w:val="single"/>
            <w:lang w:val="fr-FR"/>
          </w:rPr>
          <w:t>château Margaux</w:t>
        </w:r>
      </w:hyperlink>
      <w:r w:rsidRPr="00FC1920">
        <w:rPr>
          <w:lang w:val="fr-FR"/>
        </w:rPr>
        <w:t xml:space="preserve"> – premier gru classé</w:t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="001A530B">
        <w:rPr>
          <w:lang w:val="fr-FR"/>
        </w:rPr>
        <w:tab/>
      </w:r>
      <w:r w:rsidRPr="00FC1920">
        <w:rPr>
          <w:lang w:val="fr-FR"/>
        </w:rPr>
        <w:br/>
        <w:t xml:space="preserve">AOC Saint-Estèphe – Frank </w:t>
      </w:r>
      <w:proofErr w:type="spellStart"/>
      <w:r w:rsidRPr="00FC1920">
        <w:rPr>
          <w:lang w:val="fr-FR"/>
        </w:rPr>
        <w:t>Phélan</w:t>
      </w:r>
      <w:proofErr w:type="spellEnd"/>
      <w:r w:rsidRPr="00FC1920">
        <w:rPr>
          <w:lang w:val="fr-FR"/>
        </w:rPr>
        <w:t xml:space="preserve"> 2016 – </w:t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  <w:t>3</w:t>
      </w:r>
    </w:p>
    <w:p w14:paraId="7C4C763B" w14:textId="375F09A2" w:rsidR="0033391E" w:rsidRDefault="0033391E" w:rsidP="0033391E">
      <w:pPr>
        <w:spacing w:after="0" w:line="240" w:lineRule="auto"/>
        <w:rPr>
          <w:lang w:val="fr-FR"/>
        </w:rPr>
      </w:pPr>
      <w:r>
        <w:rPr>
          <w:lang w:val="fr-FR"/>
        </w:rPr>
        <w:t>2</w:t>
      </w:r>
      <w:r w:rsidRPr="0033391E">
        <w:rPr>
          <w:vertAlign w:val="superscript"/>
          <w:lang w:val="fr-FR"/>
        </w:rPr>
        <w:t>nd</w:t>
      </w:r>
      <w:r>
        <w:rPr>
          <w:lang w:val="fr-FR"/>
        </w:rPr>
        <w:t xml:space="preserve"> </w:t>
      </w:r>
      <w:r w:rsidR="00FC1920" w:rsidRPr="00FC1920">
        <w:rPr>
          <w:lang w:val="fr-FR"/>
        </w:rPr>
        <w:t xml:space="preserve">vin </w:t>
      </w:r>
      <w:hyperlink r:id="rId31" w:tgtFrame="_blank" w:history="1">
        <w:r w:rsidR="00FC1920" w:rsidRPr="00FC1920">
          <w:rPr>
            <w:color w:val="0000FF"/>
            <w:u w:val="single"/>
            <w:lang w:val="fr-FR"/>
          </w:rPr>
          <w:t xml:space="preserve">château </w:t>
        </w:r>
        <w:proofErr w:type="spellStart"/>
        <w:r w:rsidR="00FC1920" w:rsidRPr="00FC1920">
          <w:rPr>
            <w:color w:val="0000FF"/>
            <w:u w:val="single"/>
            <w:lang w:val="fr-FR"/>
          </w:rPr>
          <w:t>Phélan</w:t>
        </w:r>
        <w:proofErr w:type="spellEnd"/>
        <w:r w:rsidR="00FC1920" w:rsidRPr="00FC1920">
          <w:rPr>
            <w:color w:val="0000FF"/>
            <w:u w:val="single"/>
            <w:lang w:val="fr-FR"/>
          </w:rPr>
          <w:t xml:space="preserve"> Ségur</w:t>
        </w:r>
      </w:hyperlink>
      <w:r w:rsidR="001A530B" w:rsidRPr="001A530B">
        <w:rPr>
          <w:lang w:val="fr-FR"/>
        </w:rPr>
        <w:tab/>
      </w:r>
      <w:r w:rsidR="001A530B" w:rsidRPr="001A530B">
        <w:rPr>
          <w:lang w:val="fr-FR"/>
        </w:rPr>
        <w:tab/>
      </w:r>
      <w:r w:rsidR="001A530B" w:rsidRPr="001A530B">
        <w:rPr>
          <w:lang w:val="fr-FR"/>
        </w:rPr>
        <w:tab/>
      </w:r>
      <w:r w:rsidR="001A530B" w:rsidRPr="001A530B">
        <w:rPr>
          <w:lang w:val="fr-FR"/>
        </w:rPr>
        <w:tab/>
      </w:r>
      <w:r w:rsidR="001A530B" w:rsidRPr="001A530B">
        <w:rPr>
          <w:lang w:val="fr-FR"/>
        </w:rPr>
        <w:tab/>
      </w:r>
      <w:r w:rsidR="001A530B" w:rsidRPr="001A530B">
        <w:rPr>
          <w:lang w:val="fr-FR"/>
        </w:rPr>
        <w:tab/>
      </w:r>
      <w:r w:rsidR="00FC1920" w:rsidRPr="00FC1920">
        <w:rPr>
          <w:lang w:val="fr-FR"/>
        </w:rPr>
        <w:br/>
        <w:t>AOC Sauternes – Petit Guiraud 2016 –</w:t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</w:r>
      <w:r w:rsidR="00FC3DED">
        <w:rPr>
          <w:lang w:val="fr-FR"/>
        </w:rPr>
        <w:tab/>
        <w:t>3</w:t>
      </w:r>
    </w:p>
    <w:p w14:paraId="572D8125" w14:textId="540160BF" w:rsidR="000310E5" w:rsidRDefault="00FC1920" w:rsidP="0033391E">
      <w:pPr>
        <w:spacing w:after="0" w:line="240" w:lineRule="auto"/>
        <w:rPr>
          <w:lang w:val="fr-FR"/>
        </w:rPr>
      </w:pPr>
      <w:r w:rsidRPr="00FC1920">
        <w:rPr>
          <w:lang w:val="fr-FR"/>
        </w:rPr>
        <w:t xml:space="preserve"> 2</w:t>
      </w:r>
      <w:r w:rsidRPr="00FC1920">
        <w:rPr>
          <w:vertAlign w:val="superscript"/>
          <w:lang w:val="fr-FR"/>
        </w:rPr>
        <w:t>nd</w:t>
      </w:r>
      <w:r w:rsidRPr="00FC1920">
        <w:rPr>
          <w:lang w:val="fr-FR"/>
        </w:rPr>
        <w:t xml:space="preserve"> Vin</w:t>
      </w:r>
      <w:hyperlink r:id="rId32" w:tgtFrame="_blank" w:history="1">
        <w:r w:rsidRPr="00FC1920">
          <w:rPr>
            <w:color w:val="0000FF"/>
            <w:u w:val="single"/>
            <w:lang w:val="fr-FR"/>
          </w:rPr>
          <w:t xml:space="preserve"> château Guiraud</w:t>
        </w:r>
      </w:hyperlink>
      <w:r w:rsidRPr="00FC1920">
        <w:rPr>
          <w:lang w:val="fr-FR"/>
        </w:rPr>
        <w:t xml:space="preserve"> – premier cru classé</w:t>
      </w:r>
    </w:p>
    <w:p w14:paraId="53E95182" w14:textId="5672DF96" w:rsidR="00FC3DED" w:rsidRDefault="00FC3DED" w:rsidP="0033391E">
      <w:pPr>
        <w:spacing w:after="0" w:line="240" w:lineRule="auto"/>
        <w:rPr>
          <w:rFonts w:cstheme="minorHAnsi"/>
          <w:lang w:val="fr-FR"/>
        </w:rPr>
      </w:pPr>
    </w:p>
    <w:p w14:paraId="0FF85C0E" w14:textId="19B6D6CE" w:rsidR="00575959" w:rsidRPr="00575959" w:rsidRDefault="00575959" w:rsidP="00575959">
      <w:pPr>
        <w:spacing w:after="0" w:line="240" w:lineRule="auto"/>
        <w:jc w:val="center"/>
        <w:rPr>
          <w:rFonts w:cstheme="minorHAnsi"/>
          <w:b/>
          <w:bCs/>
          <w:lang w:val="fr-FR"/>
        </w:rPr>
      </w:pPr>
      <w:r w:rsidRPr="00575959">
        <w:rPr>
          <w:rFonts w:cstheme="minorHAnsi"/>
          <w:b/>
          <w:bCs/>
          <w:lang w:val="fr-FR"/>
        </w:rPr>
        <w:t xml:space="preserve">Séances suivantes annulées </w:t>
      </w:r>
      <w:proofErr w:type="gramStart"/>
      <w:r w:rsidRPr="00575959">
        <w:rPr>
          <w:rFonts w:cstheme="minorHAnsi"/>
          <w:b/>
          <w:bCs/>
          <w:lang w:val="fr-FR"/>
        </w:rPr>
        <w:t>suite à</w:t>
      </w:r>
      <w:proofErr w:type="gramEnd"/>
      <w:r w:rsidRPr="00575959">
        <w:rPr>
          <w:rFonts w:cstheme="minorHAnsi"/>
          <w:b/>
          <w:bCs/>
          <w:lang w:val="fr-FR"/>
        </w:rPr>
        <w:t xml:space="preserve"> la situation sanitaire nationale</w:t>
      </w:r>
    </w:p>
    <w:sectPr w:rsidR="00575959" w:rsidRPr="0057595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5C016A"/>
    <w:multiLevelType w:val="hybridMultilevel"/>
    <w:tmpl w:val="F2BA6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70664"/>
    <w:multiLevelType w:val="hybridMultilevel"/>
    <w:tmpl w:val="D1BCD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5E8F"/>
    <w:multiLevelType w:val="hybridMultilevel"/>
    <w:tmpl w:val="DF7067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20C9F"/>
    <w:multiLevelType w:val="hybridMultilevel"/>
    <w:tmpl w:val="C3727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5F"/>
    <w:rsid w:val="000000ED"/>
    <w:rsid w:val="000310E5"/>
    <w:rsid w:val="00031796"/>
    <w:rsid w:val="000477D9"/>
    <w:rsid w:val="00052A63"/>
    <w:rsid w:val="00072FA9"/>
    <w:rsid w:val="00073A5B"/>
    <w:rsid w:val="00097399"/>
    <w:rsid w:val="00097A93"/>
    <w:rsid w:val="000A0527"/>
    <w:rsid w:val="000A629B"/>
    <w:rsid w:val="000B32AC"/>
    <w:rsid w:val="000C3722"/>
    <w:rsid w:val="000D4A33"/>
    <w:rsid w:val="000D4BBE"/>
    <w:rsid w:val="000D611C"/>
    <w:rsid w:val="000D77CE"/>
    <w:rsid w:val="00115AB7"/>
    <w:rsid w:val="00117395"/>
    <w:rsid w:val="001878E0"/>
    <w:rsid w:val="0019224A"/>
    <w:rsid w:val="001A3263"/>
    <w:rsid w:val="001A530B"/>
    <w:rsid w:val="001B5338"/>
    <w:rsid w:val="001D22E0"/>
    <w:rsid w:val="0020106D"/>
    <w:rsid w:val="00221BDD"/>
    <w:rsid w:val="00251F19"/>
    <w:rsid w:val="00252EBE"/>
    <w:rsid w:val="002639AA"/>
    <w:rsid w:val="0028138B"/>
    <w:rsid w:val="00283757"/>
    <w:rsid w:val="00286D22"/>
    <w:rsid w:val="00294991"/>
    <w:rsid w:val="002A101E"/>
    <w:rsid w:val="002A59A8"/>
    <w:rsid w:val="002E06C3"/>
    <w:rsid w:val="00310642"/>
    <w:rsid w:val="003304CF"/>
    <w:rsid w:val="0033391E"/>
    <w:rsid w:val="00343A93"/>
    <w:rsid w:val="00364C99"/>
    <w:rsid w:val="00382EA7"/>
    <w:rsid w:val="003A0086"/>
    <w:rsid w:val="0042164C"/>
    <w:rsid w:val="00434AC8"/>
    <w:rsid w:val="004601C2"/>
    <w:rsid w:val="00461205"/>
    <w:rsid w:val="00464DEB"/>
    <w:rsid w:val="004F362F"/>
    <w:rsid w:val="004F7546"/>
    <w:rsid w:val="005036D5"/>
    <w:rsid w:val="00530EA8"/>
    <w:rsid w:val="00542416"/>
    <w:rsid w:val="00556710"/>
    <w:rsid w:val="005676A5"/>
    <w:rsid w:val="00575959"/>
    <w:rsid w:val="00584AD8"/>
    <w:rsid w:val="005B04D4"/>
    <w:rsid w:val="005E4739"/>
    <w:rsid w:val="00675C91"/>
    <w:rsid w:val="0069665F"/>
    <w:rsid w:val="006E2BDB"/>
    <w:rsid w:val="0076765F"/>
    <w:rsid w:val="00782CB4"/>
    <w:rsid w:val="007C63ED"/>
    <w:rsid w:val="0082362B"/>
    <w:rsid w:val="00842E70"/>
    <w:rsid w:val="0085287D"/>
    <w:rsid w:val="00875151"/>
    <w:rsid w:val="008753B7"/>
    <w:rsid w:val="008A0E45"/>
    <w:rsid w:val="008C5221"/>
    <w:rsid w:val="008E0BF9"/>
    <w:rsid w:val="00910556"/>
    <w:rsid w:val="00916176"/>
    <w:rsid w:val="00963EAD"/>
    <w:rsid w:val="009848AB"/>
    <w:rsid w:val="00984AE7"/>
    <w:rsid w:val="009D6C10"/>
    <w:rsid w:val="00A01204"/>
    <w:rsid w:val="00A26A78"/>
    <w:rsid w:val="00A3067A"/>
    <w:rsid w:val="00A50976"/>
    <w:rsid w:val="00A72FA8"/>
    <w:rsid w:val="00AA0C67"/>
    <w:rsid w:val="00B229C5"/>
    <w:rsid w:val="00B3196A"/>
    <w:rsid w:val="00B73948"/>
    <w:rsid w:val="00BF6D20"/>
    <w:rsid w:val="00C17F9B"/>
    <w:rsid w:val="00C35C90"/>
    <w:rsid w:val="00C76A24"/>
    <w:rsid w:val="00C93652"/>
    <w:rsid w:val="00C93A9C"/>
    <w:rsid w:val="00CC770A"/>
    <w:rsid w:val="00CE7B0C"/>
    <w:rsid w:val="00CF2F12"/>
    <w:rsid w:val="00D01DC6"/>
    <w:rsid w:val="00DB0B4B"/>
    <w:rsid w:val="00DB2949"/>
    <w:rsid w:val="00E04966"/>
    <w:rsid w:val="00E06F2C"/>
    <w:rsid w:val="00E1543D"/>
    <w:rsid w:val="00E21D47"/>
    <w:rsid w:val="00E23AB4"/>
    <w:rsid w:val="00E54E53"/>
    <w:rsid w:val="00E63D1B"/>
    <w:rsid w:val="00E6491C"/>
    <w:rsid w:val="00EC7B02"/>
    <w:rsid w:val="00F14F3F"/>
    <w:rsid w:val="00F17830"/>
    <w:rsid w:val="00F23A78"/>
    <w:rsid w:val="00F60E61"/>
    <w:rsid w:val="00F63841"/>
    <w:rsid w:val="00FA64FE"/>
    <w:rsid w:val="00FC1920"/>
    <w:rsid w:val="00FC3DED"/>
    <w:rsid w:val="00F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1090"/>
  <w15:chartTrackingRefBased/>
  <w15:docId w15:val="{52A7CEA9-7B6F-4344-AE87-44ADA64B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65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5221"/>
    <w:rPr>
      <w:color w:val="0000FF"/>
      <w:u w:val="single"/>
    </w:rPr>
  </w:style>
  <w:style w:type="paragraph" w:customStyle="1" w:styleId="has-text-color">
    <w:name w:val="has-text-color"/>
    <w:basedOn w:val="Normal"/>
    <w:rsid w:val="00B22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ev">
    <w:name w:val="Strong"/>
    <w:basedOn w:val="Policepardfaut"/>
    <w:uiPriority w:val="22"/>
    <w:qFormat/>
    <w:rsid w:val="00B229C5"/>
    <w:rPr>
      <w:b/>
      <w:bCs/>
    </w:rPr>
  </w:style>
  <w:style w:type="paragraph" w:styleId="Paragraphedeliste">
    <w:name w:val="List Paragraph"/>
    <w:basedOn w:val="Normal"/>
    <w:uiPriority w:val="34"/>
    <w:qFormat/>
    <w:rsid w:val="00C93A9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281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0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aine-laubarel.com/" TargetMode="External"/><Relationship Id="rId13" Type="http://schemas.openxmlformats.org/officeDocument/2006/relationships/hyperlink" Target="https://www.lanegly.com/" TargetMode="External"/><Relationship Id="rId18" Type="http://schemas.openxmlformats.org/officeDocument/2006/relationships/hyperlink" Target="https://buitenverwachting.com/" TargetMode="External"/><Relationship Id="rId26" Type="http://schemas.openxmlformats.org/officeDocument/2006/relationships/hyperlink" Target="http://www.tortochot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adforddale.com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caveau-bugiste.fr/" TargetMode="External"/><Relationship Id="rId12" Type="http://schemas.openxmlformats.org/officeDocument/2006/relationships/hyperlink" Target="http://www.sylviespielmann.com/Francais/index_frames.htm" TargetMode="External"/><Relationship Id="rId17" Type="http://schemas.openxmlformats.org/officeDocument/2006/relationships/hyperlink" Target="http://www.chateau-du-rooy.com/" TargetMode="External"/><Relationship Id="rId25" Type="http://schemas.openxmlformats.org/officeDocument/2006/relationships/hyperlink" Target="http://domainemaillard.chez.com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randes-esperances.fr/" TargetMode="External"/><Relationship Id="rId20" Type="http://schemas.openxmlformats.org/officeDocument/2006/relationships/hyperlink" Target="https://nederburg.com/wines/the-winemasters-pinotage/" TargetMode="External"/><Relationship Id="rId29" Type="http://schemas.openxmlformats.org/officeDocument/2006/relationships/hyperlink" Target="http://www.chateaulapointe.com/f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etra-viridis.com/" TargetMode="External"/><Relationship Id="rId11" Type="http://schemas.openxmlformats.org/officeDocument/2006/relationships/hyperlink" Target="https://chapelle-berard.com/" TargetMode="External"/><Relationship Id="rId24" Type="http://schemas.openxmlformats.org/officeDocument/2006/relationships/hyperlink" Target="http://www.chablisienne.com/" TargetMode="External"/><Relationship Id="rId32" Type="http://schemas.openxmlformats.org/officeDocument/2006/relationships/hyperlink" Target="https://www.chateauguiraud.com/" TargetMode="External"/><Relationship Id="rId5" Type="http://schemas.openxmlformats.org/officeDocument/2006/relationships/hyperlink" Target="https://www.grandes-esperances.fr/" TargetMode="External"/><Relationship Id="rId15" Type="http://schemas.openxmlformats.org/officeDocument/2006/relationships/hyperlink" Target="http://www.jc-rateau.com/" TargetMode="External"/><Relationship Id="rId23" Type="http://schemas.openxmlformats.org/officeDocument/2006/relationships/hyperlink" Target="http://www.chateauvannieres.com/" TargetMode="External"/><Relationship Id="rId28" Type="http://schemas.openxmlformats.org/officeDocument/2006/relationships/hyperlink" Target="https://www.smith-haut-lafitte.com/" TargetMode="External"/><Relationship Id="rId10" Type="http://schemas.openxmlformats.org/officeDocument/2006/relationships/hyperlink" Target="http://www.domaine-michel-voarick.com/" TargetMode="External"/><Relationship Id="rId19" Type="http://schemas.openxmlformats.org/officeDocument/2006/relationships/hyperlink" Target="https://www.rupertwines.com/" TargetMode="External"/><Relationship Id="rId31" Type="http://schemas.openxmlformats.org/officeDocument/2006/relationships/hyperlink" Target="https://www.phelansegu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oshenri.com/our-wines/bel-echo/" TargetMode="External"/><Relationship Id="rId14" Type="http://schemas.openxmlformats.org/officeDocument/2006/relationships/hyperlink" Target="http://www.domainealexandrebelleville.com/" TargetMode="External"/><Relationship Id="rId22" Type="http://schemas.openxmlformats.org/officeDocument/2006/relationships/hyperlink" Target="https://diemersdal.co.za/" TargetMode="External"/><Relationship Id="rId27" Type="http://schemas.openxmlformats.org/officeDocument/2006/relationships/hyperlink" Target="http://www.maisonchampy.com/" TargetMode="External"/><Relationship Id="rId30" Type="http://schemas.openxmlformats.org/officeDocument/2006/relationships/hyperlink" Target="https://www.chateau-margaux.com/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803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cottrant</dc:creator>
  <cp:keywords/>
  <dc:description/>
  <cp:lastModifiedBy>bernard cottrant</cp:lastModifiedBy>
  <cp:revision>55</cp:revision>
  <dcterms:created xsi:type="dcterms:W3CDTF">2020-01-11T08:46:00Z</dcterms:created>
  <dcterms:modified xsi:type="dcterms:W3CDTF">2020-07-04T12:16:00Z</dcterms:modified>
</cp:coreProperties>
</file>